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4694"/>
        <w:gridCol w:w="2720"/>
      </w:tblGrid>
      <w:tr w:rsidR="002A3515" w:rsidRPr="003A259F" w14:paraId="4DD9E839" w14:textId="77777777" w:rsidTr="00653CE1">
        <w:trPr>
          <w:trHeight w:val="630"/>
          <w:jc w:val="center"/>
        </w:trPr>
        <w:tc>
          <w:tcPr>
            <w:tcW w:w="7322" w:type="dxa"/>
            <w:gridSpan w:val="2"/>
          </w:tcPr>
          <w:p w14:paraId="4DD9E834" w14:textId="07B2F839" w:rsidR="002A3515" w:rsidRPr="00D14CC1" w:rsidRDefault="0058526F" w:rsidP="006167D6">
            <w:pPr>
              <w:tabs>
                <w:tab w:val="center" w:pos="3553"/>
                <w:tab w:val="left" w:pos="3975"/>
              </w:tabs>
              <w:rPr>
                <w:rFonts w:ascii="Times New Roman" w:hAnsi="Times New Roman"/>
                <w:i/>
                <w:sz w:val="16"/>
                <w:szCs w:val="16"/>
              </w:rPr>
            </w:pPr>
            <w:r>
              <w:rPr>
                <w:rFonts w:ascii="Times New Roman" w:hAnsi="Times New Roman"/>
                <w:b/>
                <w:i/>
                <w:sz w:val="16"/>
                <w:szCs w:val="16"/>
              </w:rPr>
              <w:t>J</w:t>
            </w:r>
            <w:r w:rsidR="007D278F">
              <w:rPr>
                <w:rFonts w:ascii="Times New Roman" w:hAnsi="Times New Roman"/>
                <w:b/>
                <w:i/>
                <w:sz w:val="16"/>
                <w:szCs w:val="16"/>
              </w:rPr>
              <w:t>FDTS</w:t>
            </w:r>
            <w:r w:rsidR="002A3515" w:rsidRPr="006F051D">
              <w:rPr>
                <w:rFonts w:ascii="Times New Roman" w:hAnsi="Times New Roman"/>
                <w:b/>
                <w:i/>
                <w:color w:val="0070C0"/>
                <w:sz w:val="16"/>
                <w:szCs w:val="16"/>
              </w:rPr>
              <w:t>Journal</w:t>
            </w:r>
            <w:r w:rsidR="00D14CC1">
              <w:rPr>
                <w:rFonts w:ascii="Times New Roman" w:hAnsi="Times New Roman"/>
                <w:i/>
                <w:sz w:val="16"/>
                <w:szCs w:val="16"/>
              </w:rPr>
              <w:t xml:space="preserve">- </w:t>
            </w:r>
            <w:r>
              <w:rPr>
                <w:rFonts w:ascii="Times New Roman" w:hAnsi="Times New Roman"/>
                <w:i/>
                <w:sz w:val="16"/>
                <w:szCs w:val="16"/>
              </w:rPr>
              <w:t xml:space="preserve">Journal </w:t>
            </w:r>
            <w:r w:rsidR="007038F3">
              <w:rPr>
                <w:rFonts w:ascii="Times New Roman" w:hAnsi="Times New Roman"/>
                <w:i/>
                <w:sz w:val="16"/>
                <w:szCs w:val="16"/>
              </w:rPr>
              <w:t>of</w:t>
            </w:r>
            <w:r w:rsidR="006167D6">
              <w:rPr>
                <w:rFonts w:ascii="Times New Roman" w:hAnsi="Times New Roman"/>
                <w:i/>
                <w:sz w:val="16"/>
                <w:szCs w:val="16"/>
              </w:rPr>
              <w:t xml:space="preserve"> </w:t>
            </w:r>
            <w:r w:rsidR="000F35DD">
              <w:rPr>
                <w:rFonts w:ascii="Times New Roman" w:hAnsi="Times New Roman"/>
                <w:i/>
                <w:sz w:val="16"/>
                <w:szCs w:val="16"/>
              </w:rPr>
              <w:t>Fluid Dynamics and Thermal Sciences</w:t>
            </w:r>
          </w:p>
          <w:p w14:paraId="4DD9E835" w14:textId="7257558E" w:rsidR="002A3515" w:rsidRPr="00D14CC1" w:rsidRDefault="002A3515" w:rsidP="002A3515">
            <w:pPr>
              <w:tabs>
                <w:tab w:val="center" w:pos="5245"/>
                <w:tab w:val="left" w:pos="9759"/>
              </w:tabs>
              <w:rPr>
                <w:rFonts w:ascii="Times New Roman" w:hAnsi="Times New Roman"/>
                <w:i/>
                <w:sz w:val="16"/>
                <w:szCs w:val="16"/>
              </w:rPr>
            </w:pPr>
            <w:r w:rsidRPr="00D14CC1">
              <w:rPr>
                <w:rFonts w:ascii="Times New Roman" w:hAnsi="Times New Roman"/>
                <w:i/>
                <w:sz w:val="16"/>
                <w:szCs w:val="16"/>
              </w:rPr>
              <w:t xml:space="preserve">Copyright </w:t>
            </w:r>
            <m:oMath>
              <m:r>
                <w:rPr>
                  <w:rFonts w:ascii="Cambria Math" w:hAnsi="Cambria Math"/>
                  <w:sz w:val="16"/>
                  <w:szCs w:val="16"/>
                </w:rPr>
                <m:t>©</m:t>
              </m:r>
            </m:oMath>
            <w:r w:rsidRPr="00D14CC1">
              <w:rPr>
                <w:rFonts w:ascii="Times New Roman" w:hAnsi="Times New Roman"/>
                <w:i/>
                <w:sz w:val="16"/>
                <w:szCs w:val="16"/>
              </w:rPr>
              <w:t xml:space="preserve"> Publisher </w:t>
            </w:r>
            <w:r w:rsidR="00D14CC1">
              <w:rPr>
                <w:rFonts w:ascii="Times New Roman" w:hAnsi="Times New Roman"/>
                <w:i/>
                <w:sz w:val="16"/>
                <w:szCs w:val="16"/>
              </w:rPr>
              <w:t>Scientific Academia Network (Scientiaca)</w:t>
            </w:r>
          </w:p>
          <w:p w14:paraId="4DD9E836" w14:textId="6AA0130E" w:rsidR="002A3515" w:rsidRPr="00D14CC1" w:rsidRDefault="003559FA" w:rsidP="002A3515">
            <w:pPr>
              <w:tabs>
                <w:tab w:val="center" w:pos="5245"/>
                <w:tab w:val="left" w:pos="9759"/>
              </w:tabs>
              <w:rPr>
                <w:rFonts w:ascii="Times New Roman" w:hAnsi="Times New Roman"/>
                <w:i/>
                <w:sz w:val="16"/>
                <w:szCs w:val="16"/>
              </w:rPr>
            </w:pPr>
            <w:r>
              <w:rPr>
                <w:rFonts w:ascii="Times New Roman" w:hAnsi="Times New Roman"/>
                <w:i/>
                <w:sz w:val="16"/>
                <w:szCs w:val="16"/>
              </w:rPr>
              <w:t>E-ISSN:</w:t>
            </w:r>
            <w:r w:rsidR="002A3515" w:rsidRPr="00D14CC1">
              <w:rPr>
                <w:rFonts w:ascii="Times New Roman" w:hAnsi="Times New Roman"/>
                <w:i/>
                <w:sz w:val="16"/>
                <w:szCs w:val="16"/>
              </w:rPr>
              <w:t>XXXX-XXXX online</w:t>
            </w:r>
          </w:p>
          <w:p w14:paraId="4DD9E837" w14:textId="6E5FAF97" w:rsidR="002A3515" w:rsidRPr="002A3515" w:rsidRDefault="002A3515" w:rsidP="002A3515">
            <w:pPr>
              <w:pStyle w:val="Header"/>
              <w:spacing w:line="360" w:lineRule="auto"/>
              <w:jc w:val="left"/>
              <w:rPr>
                <w:rFonts w:ascii="Century Gothic" w:hAnsi="Century Gothic"/>
                <w:sz w:val="14"/>
                <w:szCs w:val="14"/>
              </w:rPr>
            </w:pPr>
          </w:p>
        </w:tc>
        <w:tc>
          <w:tcPr>
            <w:tcW w:w="2720" w:type="dxa"/>
            <w:shd w:val="clear" w:color="auto" w:fill="auto"/>
            <w:vAlign w:val="center"/>
          </w:tcPr>
          <w:p w14:paraId="4DD9E838" w14:textId="20DEBDEA" w:rsidR="002A3515" w:rsidRPr="003A259F" w:rsidRDefault="002A3515" w:rsidP="00823CCD">
            <w:pPr>
              <w:rPr>
                <w:rFonts w:ascii="Century Gothic" w:hAnsi="Century Gothic"/>
                <w:b/>
                <w:color w:val="FFFFFF" w:themeColor="background1"/>
                <w:szCs w:val="22"/>
              </w:rPr>
            </w:pPr>
          </w:p>
        </w:tc>
      </w:tr>
      <w:tr w:rsidR="00590D23" w:rsidRPr="003A259F" w14:paraId="4DD9E83B" w14:textId="77777777" w:rsidTr="00653CE1">
        <w:trPr>
          <w:trHeight w:val="63"/>
          <w:jc w:val="center"/>
        </w:trPr>
        <w:tc>
          <w:tcPr>
            <w:tcW w:w="10042" w:type="dxa"/>
            <w:gridSpan w:val="3"/>
          </w:tcPr>
          <w:p w14:paraId="4DD9E83A" w14:textId="0EB431DA" w:rsidR="00590D23" w:rsidRPr="00B10727" w:rsidRDefault="00B10727" w:rsidP="00823CCD">
            <w:pPr>
              <w:rPr>
                <w:rFonts w:ascii="Times New Roman" w:hAnsi="Times New Roman"/>
                <w:b/>
                <w:color w:val="FFFFFF" w:themeColor="background1"/>
                <w:sz w:val="28"/>
                <w:szCs w:val="28"/>
              </w:rPr>
            </w:pPr>
            <w:r w:rsidRPr="00B10727">
              <w:rPr>
                <w:rFonts w:ascii="Times New Roman" w:hAnsi="Times New Roman"/>
                <w:b/>
                <w:color w:val="000000" w:themeColor="text1"/>
                <w:sz w:val="28"/>
                <w:szCs w:val="28"/>
              </w:rPr>
              <w:t>ARTICLES</w:t>
            </w:r>
          </w:p>
        </w:tc>
      </w:tr>
      <w:tr w:rsidR="00665A9D" w:rsidRPr="003A259F" w14:paraId="4DD9E844" w14:textId="77777777" w:rsidTr="00653CE1">
        <w:trPr>
          <w:trHeight w:val="2096"/>
          <w:jc w:val="center"/>
        </w:trPr>
        <w:tc>
          <w:tcPr>
            <w:tcW w:w="10042" w:type="dxa"/>
            <w:gridSpan w:val="3"/>
          </w:tcPr>
          <w:p w14:paraId="4DD9E83C" w14:textId="24DDFAA5" w:rsidR="00665A9D" w:rsidRPr="00D14CC1" w:rsidRDefault="00BC2713" w:rsidP="00665A9D">
            <w:pPr>
              <w:autoSpaceDE w:val="0"/>
              <w:autoSpaceDN w:val="0"/>
              <w:adjustRightInd w:val="0"/>
              <w:rPr>
                <w:rFonts w:ascii="Times New Roman" w:hAnsi="Times New Roman"/>
                <w:b/>
                <w:bCs/>
                <w:color w:val="000000"/>
                <w:sz w:val="28"/>
                <w:szCs w:val="28"/>
                <w:lang w:eastAsia="en-MY"/>
              </w:rPr>
            </w:pPr>
            <w:r>
              <w:rPr>
                <w:rFonts w:ascii="Times New Roman" w:hAnsi="Times New Roman"/>
                <w:b/>
                <w:bCs/>
                <w:color w:val="000000"/>
                <w:sz w:val="28"/>
                <w:szCs w:val="28"/>
                <w:lang w:eastAsia="en-MY"/>
              </w:rPr>
              <w:t xml:space="preserve">HOW TO WRITE YOUR PAPER FOR </w:t>
            </w:r>
            <w:r w:rsidR="0058526F">
              <w:rPr>
                <w:rFonts w:ascii="Times New Roman" w:hAnsi="Times New Roman"/>
                <w:b/>
                <w:bCs/>
                <w:color w:val="000000"/>
                <w:sz w:val="28"/>
                <w:szCs w:val="28"/>
                <w:lang w:eastAsia="en-MY"/>
              </w:rPr>
              <w:t xml:space="preserve">JOURNAL </w:t>
            </w:r>
            <w:r w:rsidR="008B7273">
              <w:rPr>
                <w:rFonts w:ascii="Times New Roman" w:hAnsi="Times New Roman"/>
                <w:b/>
                <w:bCs/>
                <w:color w:val="000000"/>
                <w:sz w:val="28"/>
                <w:szCs w:val="28"/>
                <w:lang w:eastAsia="en-MY"/>
              </w:rPr>
              <w:t xml:space="preserve">OF </w:t>
            </w:r>
            <w:r w:rsidR="00EB7B4A">
              <w:rPr>
                <w:rFonts w:ascii="Times New Roman" w:hAnsi="Times New Roman"/>
                <w:b/>
                <w:bCs/>
                <w:color w:val="000000"/>
                <w:sz w:val="28"/>
                <w:szCs w:val="28"/>
                <w:lang w:eastAsia="en-MY"/>
              </w:rPr>
              <w:t>FLUID DYNAMICS AND THERMAL SCIENCES</w:t>
            </w:r>
            <w:r w:rsidR="004D6820">
              <w:rPr>
                <w:rFonts w:ascii="Times New Roman" w:hAnsi="Times New Roman"/>
                <w:b/>
                <w:bCs/>
                <w:color w:val="000000"/>
                <w:sz w:val="28"/>
                <w:szCs w:val="28"/>
                <w:lang w:eastAsia="en-MY"/>
              </w:rPr>
              <w:t xml:space="preserve">: </w:t>
            </w:r>
            <w:r w:rsidR="007C6C90" w:rsidRPr="00D14CC1">
              <w:rPr>
                <w:rFonts w:ascii="Times New Roman" w:hAnsi="Times New Roman"/>
                <w:b/>
                <w:bCs/>
                <w:color w:val="000000"/>
                <w:sz w:val="28"/>
                <w:szCs w:val="28"/>
                <w:lang w:eastAsia="en-MY"/>
              </w:rPr>
              <w:t>INSERT TITLE OF MANUSCRIPT</w:t>
            </w:r>
          </w:p>
          <w:p w14:paraId="4DD9E83D" w14:textId="77777777" w:rsidR="00665A9D" w:rsidRPr="00E83206" w:rsidRDefault="00665A9D" w:rsidP="00665A9D">
            <w:pPr>
              <w:rPr>
                <w:rFonts w:ascii="Century Gothic" w:hAnsi="Century Gothic"/>
                <w:color w:val="000000"/>
                <w:sz w:val="24"/>
                <w:szCs w:val="24"/>
                <w:lang w:eastAsia="en-MY"/>
              </w:rPr>
            </w:pPr>
          </w:p>
          <w:p w14:paraId="4DD9E83E" w14:textId="77777777" w:rsidR="00665A9D" w:rsidRPr="00914590" w:rsidRDefault="00665A9D" w:rsidP="00665A9D">
            <w:pPr>
              <w:pStyle w:val="Author"/>
              <w:spacing w:before="0" w:after="0"/>
              <w:jc w:val="left"/>
              <w:rPr>
                <w:rFonts w:eastAsia="GulliverRM"/>
                <w:color w:val="000000"/>
                <w:vertAlign w:val="superscript"/>
                <w:lang w:val="en-MY"/>
              </w:rPr>
            </w:pPr>
            <w:r w:rsidRPr="00914590">
              <w:rPr>
                <w:color w:val="000000"/>
              </w:rPr>
              <w:t>First A. Author</w:t>
            </w:r>
            <w:r w:rsidRPr="00914590">
              <w:rPr>
                <w:color w:val="000000"/>
                <w:vertAlign w:val="superscript"/>
              </w:rPr>
              <w:t>a</w:t>
            </w:r>
            <w:r w:rsidRPr="00914590">
              <w:rPr>
                <w:color w:val="000000"/>
              </w:rPr>
              <w:t>, Second B. Author</w:t>
            </w:r>
            <w:r w:rsidRPr="00914590">
              <w:rPr>
                <w:rFonts w:eastAsia="MS Mincho"/>
                <w:iCs/>
                <w:color w:val="000000"/>
                <w:vertAlign w:val="superscript"/>
                <w:lang w:eastAsia="ja-JP"/>
              </w:rPr>
              <w:t>b</w:t>
            </w:r>
            <w:r w:rsidRPr="00914590">
              <w:rPr>
                <w:rFonts w:eastAsia="MS Mincho"/>
                <w:iCs/>
                <w:color w:val="000000"/>
                <w:lang w:eastAsia="ja-JP"/>
              </w:rPr>
              <w:t xml:space="preserve">, </w:t>
            </w:r>
            <w:r w:rsidRPr="00914590">
              <w:rPr>
                <w:rFonts w:eastAsia="GulliverRM"/>
                <w:color w:val="000000"/>
                <w:lang w:val="en-MY"/>
              </w:rPr>
              <w:t xml:space="preserve">Third C. Author </w:t>
            </w:r>
            <w:r w:rsidRPr="00914590">
              <w:rPr>
                <w:rFonts w:eastAsia="GulliverRM"/>
                <w:color w:val="000000"/>
                <w:vertAlign w:val="superscript"/>
                <w:lang w:val="en-MY"/>
              </w:rPr>
              <w:t>c,*</w:t>
            </w:r>
          </w:p>
          <w:p w14:paraId="4DD9E83F" w14:textId="77777777" w:rsidR="00665A9D" w:rsidRPr="00D14CC1" w:rsidRDefault="00665A9D" w:rsidP="00665A9D">
            <w:pPr>
              <w:pStyle w:val="Author"/>
              <w:spacing w:before="0" w:after="0"/>
              <w:jc w:val="left"/>
              <w:rPr>
                <w:rFonts w:ascii="Cambria" w:eastAsia="GulliverRM" w:hAnsi="Cambria" w:cs="Arial"/>
                <w:color w:val="000000"/>
                <w:sz w:val="16"/>
                <w:szCs w:val="24"/>
                <w:lang w:val="en-MY"/>
              </w:rPr>
            </w:pPr>
          </w:p>
          <w:p w14:paraId="4DD9E840" w14:textId="3983D6D9" w:rsidR="00665A9D" w:rsidRPr="00D14CC1" w:rsidRDefault="00665A9D" w:rsidP="00022C65">
            <w:pPr>
              <w:ind w:left="142" w:hanging="142"/>
              <w:rPr>
                <w:rFonts w:ascii="Times New Roman" w:hAnsi="Times New Roman"/>
                <w:i/>
                <w:color w:val="000000"/>
                <w:sz w:val="18"/>
                <w:szCs w:val="18"/>
                <w:lang w:eastAsia="en-MY"/>
              </w:rPr>
            </w:pPr>
            <w:r w:rsidRPr="00D14CC1">
              <w:rPr>
                <w:rFonts w:ascii="Times New Roman" w:hAnsi="Times New Roman"/>
                <w:i/>
                <w:iCs/>
                <w:color w:val="000000"/>
                <w:sz w:val="18"/>
                <w:szCs w:val="18"/>
                <w:vertAlign w:val="superscript"/>
              </w:rPr>
              <w:t xml:space="preserve">a </w:t>
            </w:r>
            <w:r w:rsidRPr="00D14CC1">
              <w:rPr>
                <w:rFonts w:ascii="Times New Roman" w:hAnsi="Times New Roman"/>
                <w:i/>
                <w:iCs/>
                <w:color w:val="000000"/>
                <w:sz w:val="18"/>
                <w:szCs w:val="18"/>
                <w:vertAlign w:val="superscript"/>
              </w:rPr>
              <w:tab/>
            </w:r>
            <w:r w:rsidR="00DD3452">
              <w:rPr>
                <w:rFonts w:ascii="Times New Roman" w:hAnsi="Times New Roman"/>
                <w:i/>
                <w:color w:val="000000"/>
                <w:sz w:val="18"/>
                <w:szCs w:val="18"/>
                <w:lang w:eastAsia="en-MY"/>
              </w:rPr>
              <w:t>School</w:t>
            </w:r>
            <w:r w:rsidR="00BE2B38" w:rsidRPr="00D14CC1">
              <w:rPr>
                <w:rFonts w:ascii="Times New Roman" w:hAnsi="Times New Roman"/>
                <w:i/>
                <w:color w:val="000000"/>
                <w:sz w:val="18"/>
                <w:szCs w:val="18"/>
                <w:lang w:eastAsia="en-MY"/>
              </w:rPr>
              <w:t xml:space="preserve"> of </w:t>
            </w:r>
            <w:r w:rsidR="00DD3452">
              <w:rPr>
                <w:rFonts w:ascii="Times New Roman" w:hAnsi="Times New Roman"/>
                <w:i/>
                <w:color w:val="000000"/>
                <w:sz w:val="18"/>
                <w:szCs w:val="18"/>
                <w:lang w:eastAsia="en-MY"/>
              </w:rPr>
              <w:t xml:space="preserve">Mechanical </w:t>
            </w:r>
            <w:r w:rsidR="00BE2B38">
              <w:rPr>
                <w:rFonts w:ascii="Times New Roman" w:hAnsi="Times New Roman"/>
                <w:i/>
                <w:color w:val="000000"/>
                <w:sz w:val="18"/>
                <w:szCs w:val="18"/>
                <w:lang w:eastAsia="en-MY"/>
              </w:rPr>
              <w:t>Engineering</w:t>
            </w:r>
            <w:r w:rsidR="001E6B26">
              <w:rPr>
                <w:rFonts w:ascii="Times New Roman" w:hAnsi="Times New Roman"/>
                <w:i/>
                <w:color w:val="000000"/>
                <w:sz w:val="18"/>
                <w:szCs w:val="18"/>
                <w:lang w:eastAsia="en-MY"/>
              </w:rPr>
              <w:t xml:space="preserve">, </w:t>
            </w:r>
            <w:r w:rsidR="00022C65" w:rsidRPr="00D14CC1">
              <w:rPr>
                <w:rFonts w:ascii="Times New Roman" w:hAnsi="Times New Roman"/>
                <w:i/>
                <w:color w:val="000000"/>
                <w:sz w:val="18"/>
                <w:szCs w:val="18"/>
                <w:lang w:eastAsia="en-MY"/>
              </w:rPr>
              <w:t xml:space="preserve">University </w:t>
            </w:r>
            <w:r w:rsidR="001E6B26">
              <w:rPr>
                <w:rFonts w:ascii="Times New Roman" w:hAnsi="Times New Roman"/>
                <w:i/>
                <w:color w:val="000000"/>
                <w:sz w:val="18"/>
                <w:szCs w:val="18"/>
                <w:lang w:eastAsia="en-MY"/>
              </w:rPr>
              <w:t>xxx,</w:t>
            </w:r>
            <w:r w:rsidR="00022C65" w:rsidRPr="00D14CC1">
              <w:rPr>
                <w:rFonts w:ascii="Times New Roman" w:hAnsi="Times New Roman"/>
                <w:i/>
                <w:color w:val="000000"/>
                <w:sz w:val="18"/>
                <w:szCs w:val="18"/>
                <w:lang w:eastAsia="en-MY"/>
              </w:rPr>
              <w:t>, MALAYSIA</w:t>
            </w:r>
          </w:p>
          <w:p w14:paraId="46D00AA0" w14:textId="2CCA05D0" w:rsidR="00B10727" w:rsidRDefault="00665A9D" w:rsidP="00B10727">
            <w:pPr>
              <w:ind w:left="142" w:hanging="142"/>
              <w:rPr>
                <w:rFonts w:ascii="Times New Roman" w:hAnsi="Times New Roman"/>
                <w:i/>
                <w:color w:val="000000"/>
                <w:sz w:val="18"/>
                <w:szCs w:val="18"/>
                <w:lang w:eastAsia="en-MY"/>
              </w:rPr>
            </w:pPr>
            <w:r w:rsidRPr="00D14CC1">
              <w:rPr>
                <w:rFonts w:ascii="Times New Roman" w:hAnsi="Times New Roman"/>
                <w:i/>
                <w:iCs/>
                <w:color w:val="000000"/>
                <w:sz w:val="18"/>
                <w:szCs w:val="18"/>
                <w:vertAlign w:val="superscript"/>
              </w:rPr>
              <w:t xml:space="preserve">b </w:t>
            </w:r>
            <w:r w:rsidRPr="00D14CC1">
              <w:rPr>
                <w:rFonts w:ascii="Times New Roman" w:hAnsi="Times New Roman"/>
                <w:i/>
                <w:iCs/>
                <w:color w:val="000000"/>
                <w:sz w:val="18"/>
                <w:szCs w:val="18"/>
                <w:vertAlign w:val="superscript"/>
              </w:rPr>
              <w:tab/>
            </w:r>
            <w:r w:rsidR="00DD3452">
              <w:rPr>
                <w:rFonts w:ascii="Times New Roman" w:hAnsi="Times New Roman"/>
                <w:i/>
                <w:color w:val="000000"/>
                <w:sz w:val="18"/>
                <w:szCs w:val="18"/>
                <w:lang w:eastAsia="en-MY"/>
              </w:rPr>
              <w:t>School</w:t>
            </w:r>
            <w:r w:rsidR="001E6B26" w:rsidRPr="00D14CC1">
              <w:rPr>
                <w:rFonts w:ascii="Times New Roman" w:hAnsi="Times New Roman"/>
                <w:i/>
                <w:color w:val="000000"/>
                <w:sz w:val="18"/>
                <w:szCs w:val="18"/>
                <w:lang w:eastAsia="en-MY"/>
              </w:rPr>
              <w:t xml:space="preserve"> of </w:t>
            </w:r>
            <w:r w:rsidR="00DD3452">
              <w:rPr>
                <w:rFonts w:ascii="Times New Roman" w:hAnsi="Times New Roman"/>
                <w:i/>
                <w:color w:val="000000"/>
                <w:sz w:val="18"/>
                <w:szCs w:val="18"/>
                <w:lang w:eastAsia="en-MY"/>
              </w:rPr>
              <w:t xml:space="preserve">Aerospace </w:t>
            </w:r>
            <w:r w:rsidR="003B5986">
              <w:rPr>
                <w:rFonts w:ascii="Times New Roman" w:hAnsi="Times New Roman"/>
                <w:i/>
                <w:color w:val="000000"/>
                <w:sz w:val="18"/>
                <w:szCs w:val="18"/>
                <w:lang w:eastAsia="en-MY"/>
              </w:rPr>
              <w:t xml:space="preserve">and Aeronautics </w:t>
            </w:r>
            <w:r w:rsidR="00BE2B38">
              <w:rPr>
                <w:rFonts w:ascii="Times New Roman" w:hAnsi="Times New Roman"/>
                <w:i/>
                <w:color w:val="000000"/>
                <w:sz w:val="18"/>
                <w:szCs w:val="18"/>
                <w:lang w:eastAsia="en-MY"/>
              </w:rPr>
              <w:t>Engineering</w:t>
            </w:r>
            <w:r w:rsidR="001E6B26">
              <w:rPr>
                <w:rFonts w:ascii="Times New Roman" w:hAnsi="Times New Roman"/>
                <w:i/>
                <w:color w:val="000000"/>
                <w:sz w:val="18"/>
                <w:szCs w:val="18"/>
                <w:lang w:eastAsia="en-MY"/>
              </w:rPr>
              <w:t xml:space="preserve">, </w:t>
            </w:r>
            <w:r w:rsidR="001E6B26" w:rsidRPr="00D14CC1">
              <w:rPr>
                <w:rFonts w:ascii="Times New Roman" w:hAnsi="Times New Roman"/>
                <w:i/>
                <w:color w:val="000000"/>
                <w:sz w:val="18"/>
                <w:szCs w:val="18"/>
                <w:lang w:eastAsia="en-MY"/>
              </w:rPr>
              <w:t>University</w:t>
            </w:r>
            <w:r w:rsidR="001E6B26">
              <w:rPr>
                <w:rFonts w:ascii="Times New Roman" w:hAnsi="Times New Roman"/>
                <w:i/>
                <w:color w:val="000000"/>
                <w:sz w:val="18"/>
                <w:szCs w:val="18"/>
                <w:lang w:eastAsia="en-MY"/>
              </w:rPr>
              <w:t xml:space="preserve"> xxx</w:t>
            </w:r>
            <w:r w:rsidR="00B10727" w:rsidRPr="00D14CC1">
              <w:rPr>
                <w:rFonts w:ascii="Times New Roman" w:hAnsi="Times New Roman"/>
                <w:i/>
                <w:color w:val="000000"/>
                <w:sz w:val="18"/>
                <w:szCs w:val="18"/>
                <w:lang w:eastAsia="en-MY"/>
              </w:rPr>
              <w:t>, MALAYSIA</w:t>
            </w:r>
          </w:p>
          <w:p w14:paraId="4C09B5B9" w14:textId="1DB4D8C8" w:rsidR="00400167" w:rsidRPr="00D14CC1" w:rsidRDefault="00400167" w:rsidP="00400167">
            <w:pPr>
              <w:ind w:left="142" w:hanging="142"/>
              <w:rPr>
                <w:rFonts w:ascii="Times New Roman" w:hAnsi="Times New Roman"/>
                <w:i/>
                <w:color w:val="000000"/>
                <w:sz w:val="18"/>
                <w:szCs w:val="18"/>
                <w:lang w:eastAsia="en-MY"/>
              </w:rPr>
            </w:pPr>
            <w:r>
              <w:rPr>
                <w:rFonts w:ascii="Times New Roman" w:hAnsi="Times New Roman"/>
                <w:i/>
                <w:iCs/>
                <w:color w:val="000000"/>
                <w:sz w:val="18"/>
                <w:szCs w:val="18"/>
                <w:vertAlign w:val="superscript"/>
              </w:rPr>
              <w:t>c</w:t>
            </w:r>
            <w:r w:rsidRPr="00D14CC1">
              <w:rPr>
                <w:rFonts w:ascii="Times New Roman" w:hAnsi="Times New Roman"/>
                <w:i/>
                <w:iCs/>
                <w:color w:val="000000"/>
                <w:sz w:val="18"/>
                <w:szCs w:val="18"/>
                <w:vertAlign w:val="superscript"/>
              </w:rPr>
              <w:t xml:space="preserve"> </w:t>
            </w:r>
            <w:r w:rsidRPr="00D14CC1">
              <w:rPr>
                <w:rFonts w:ascii="Times New Roman" w:hAnsi="Times New Roman"/>
                <w:i/>
                <w:iCs/>
                <w:color w:val="000000"/>
                <w:sz w:val="18"/>
                <w:szCs w:val="18"/>
                <w:vertAlign w:val="superscript"/>
              </w:rPr>
              <w:tab/>
            </w:r>
            <w:r w:rsidR="00DD3452">
              <w:rPr>
                <w:rFonts w:ascii="Times New Roman" w:hAnsi="Times New Roman"/>
                <w:i/>
                <w:color w:val="000000"/>
                <w:sz w:val="18"/>
                <w:szCs w:val="18"/>
                <w:lang w:eastAsia="en-MY"/>
              </w:rPr>
              <w:t xml:space="preserve">School of Mathematics </w:t>
            </w:r>
            <w:r w:rsidR="003B5986">
              <w:rPr>
                <w:rFonts w:ascii="Times New Roman" w:hAnsi="Times New Roman"/>
                <w:i/>
                <w:color w:val="000000"/>
                <w:sz w:val="18"/>
                <w:szCs w:val="18"/>
                <w:lang w:eastAsia="en-MY"/>
              </w:rPr>
              <w:t>,</w:t>
            </w:r>
            <w:r w:rsidRPr="00D14CC1">
              <w:rPr>
                <w:rFonts w:ascii="Times New Roman" w:hAnsi="Times New Roman"/>
                <w:i/>
                <w:color w:val="000000"/>
                <w:sz w:val="18"/>
                <w:szCs w:val="18"/>
                <w:lang w:eastAsia="en-MY"/>
              </w:rPr>
              <w:t>University</w:t>
            </w:r>
            <w:r>
              <w:rPr>
                <w:rFonts w:ascii="Times New Roman" w:hAnsi="Times New Roman"/>
                <w:i/>
                <w:color w:val="000000"/>
                <w:sz w:val="18"/>
                <w:szCs w:val="18"/>
                <w:lang w:eastAsia="en-MY"/>
              </w:rPr>
              <w:t xml:space="preserve"> xxx</w:t>
            </w:r>
            <w:r w:rsidRPr="00D14CC1">
              <w:rPr>
                <w:rFonts w:ascii="Times New Roman" w:hAnsi="Times New Roman"/>
                <w:i/>
                <w:color w:val="000000"/>
                <w:sz w:val="18"/>
                <w:szCs w:val="18"/>
                <w:lang w:eastAsia="en-MY"/>
              </w:rPr>
              <w:t>, MALAYSIA</w:t>
            </w:r>
          </w:p>
          <w:p w14:paraId="4DD9E842" w14:textId="7611ADC3" w:rsidR="00665A9D" w:rsidRPr="00D14CC1" w:rsidRDefault="00665A9D" w:rsidP="00665A9D">
            <w:pPr>
              <w:pStyle w:val="Author"/>
              <w:spacing w:before="0" w:after="0"/>
              <w:jc w:val="left"/>
              <w:rPr>
                <w:i/>
                <w:iCs/>
                <w:color w:val="000000"/>
                <w:sz w:val="18"/>
                <w:szCs w:val="18"/>
              </w:rPr>
            </w:pPr>
          </w:p>
          <w:p w14:paraId="4DD9E843" w14:textId="6F5E3B5D" w:rsidR="00665A9D" w:rsidRPr="00665A9D" w:rsidRDefault="00665A9D" w:rsidP="00022C65">
            <w:pPr>
              <w:shd w:val="clear" w:color="auto" w:fill="FFFFFF"/>
              <w:ind w:left="142" w:hanging="142"/>
              <w:rPr>
                <w:rFonts w:ascii="Arial" w:hAnsi="Arial"/>
                <w:color w:val="000000"/>
                <w:sz w:val="24"/>
                <w:szCs w:val="24"/>
                <w:lang w:eastAsia="en-MY"/>
              </w:rPr>
            </w:pPr>
            <w:r w:rsidRPr="00D14CC1">
              <w:rPr>
                <w:rFonts w:ascii="Times New Roman" w:hAnsi="Times New Roman"/>
                <w:sz w:val="18"/>
                <w:szCs w:val="18"/>
              </w:rPr>
              <w:t>*</w:t>
            </w:r>
            <w:r w:rsidRPr="00D14CC1">
              <w:rPr>
                <w:rFonts w:ascii="Times New Roman" w:hAnsi="Times New Roman"/>
                <w:sz w:val="18"/>
                <w:szCs w:val="18"/>
              </w:rPr>
              <w:tab/>
            </w:r>
            <w:r w:rsidRPr="00D14CC1">
              <w:rPr>
                <w:rFonts w:ascii="Times New Roman" w:hAnsi="Times New Roman"/>
                <w:i/>
                <w:sz w:val="18"/>
                <w:szCs w:val="18"/>
              </w:rPr>
              <w:t>Corresponding author: author@</w:t>
            </w:r>
            <w:r w:rsidR="00041ECE">
              <w:rPr>
                <w:rFonts w:ascii="Times New Roman" w:hAnsi="Times New Roman"/>
                <w:i/>
                <w:sz w:val="18"/>
                <w:szCs w:val="18"/>
              </w:rPr>
              <w:t>xxx.xxx</w:t>
            </w:r>
          </w:p>
        </w:tc>
      </w:tr>
      <w:tr w:rsidR="004D671D" w:rsidRPr="003A259F" w14:paraId="4DD9E846" w14:textId="77777777" w:rsidTr="00653CE1">
        <w:trPr>
          <w:trHeight w:val="169"/>
          <w:jc w:val="center"/>
        </w:trPr>
        <w:tc>
          <w:tcPr>
            <w:tcW w:w="10042" w:type="dxa"/>
            <w:gridSpan w:val="3"/>
          </w:tcPr>
          <w:p w14:paraId="4DD9E845" w14:textId="77777777" w:rsidR="004D671D" w:rsidRPr="004D671D" w:rsidRDefault="004D671D" w:rsidP="00CD38C6">
            <w:pPr>
              <w:jc w:val="right"/>
              <w:rPr>
                <w:rFonts w:ascii="Century Gothic" w:hAnsi="Century Gothic"/>
                <w:b/>
                <w:sz w:val="2"/>
                <w:szCs w:val="2"/>
              </w:rPr>
            </w:pPr>
          </w:p>
        </w:tc>
      </w:tr>
      <w:tr w:rsidR="00F97028" w:rsidRPr="003A259F" w14:paraId="4DD9E853" w14:textId="77777777" w:rsidTr="00F97028">
        <w:trPr>
          <w:trHeight w:val="913"/>
          <w:jc w:val="center"/>
        </w:trPr>
        <w:tc>
          <w:tcPr>
            <w:tcW w:w="2628" w:type="dxa"/>
          </w:tcPr>
          <w:p w14:paraId="4DD9E847" w14:textId="77777777" w:rsidR="00F97028" w:rsidRPr="00870774" w:rsidRDefault="00F97028" w:rsidP="00F97028">
            <w:pPr>
              <w:pBdr>
                <w:top w:val="single" w:sz="4" w:space="1" w:color="auto"/>
              </w:pBdr>
              <w:rPr>
                <w:rFonts w:ascii="Times New Roman" w:hAnsi="Times New Roman"/>
                <w:b/>
                <w:i/>
                <w:sz w:val="16"/>
                <w:szCs w:val="16"/>
              </w:rPr>
            </w:pPr>
            <w:r w:rsidRPr="00870774">
              <w:rPr>
                <w:rFonts w:ascii="Times New Roman" w:hAnsi="Times New Roman"/>
                <w:b/>
                <w:i/>
                <w:sz w:val="16"/>
                <w:szCs w:val="16"/>
              </w:rPr>
              <w:t>ARTICLE HISTORY</w:t>
            </w:r>
          </w:p>
          <w:p w14:paraId="4DD9E848" w14:textId="31DEABD3" w:rsidR="00F97028" w:rsidRPr="00870774" w:rsidRDefault="00F97028" w:rsidP="00F97028">
            <w:pPr>
              <w:pBdr>
                <w:top w:val="single" w:sz="4" w:space="1" w:color="auto"/>
              </w:pBdr>
              <w:jc w:val="left"/>
              <w:rPr>
                <w:rFonts w:ascii="Times New Roman" w:hAnsi="Times New Roman"/>
                <w:sz w:val="16"/>
                <w:szCs w:val="16"/>
              </w:rPr>
            </w:pPr>
            <w:r w:rsidRPr="00870774">
              <w:rPr>
                <w:rFonts w:ascii="Times New Roman" w:hAnsi="Times New Roman"/>
                <w:sz w:val="16"/>
                <w:szCs w:val="16"/>
              </w:rPr>
              <w:t>Received:   xxxx</w:t>
            </w:r>
          </w:p>
          <w:p w14:paraId="4DD9E84F" w14:textId="7AF92CB4" w:rsidR="00F97028" w:rsidRPr="00F97028" w:rsidRDefault="00F97028" w:rsidP="00F97028">
            <w:pPr>
              <w:pBdr>
                <w:top w:val="single" w:sz="4" w:space="1" w:color="auto"/>
              </w:pBdr>
              <w:jc w:val="left"/>
              <w:rPr>
                <w:rFonts w:ascii="Times New Roman" w:hAnsi="Times New Roman"/>
                <w:sz w:val="16"/>
                <w:szCs w:val="16"/>
              </w:rPr>
            </w:pPr>
            <w:r w:rsidRPr="00870774">
              <w:rPr>
                <w:rFonts w:ascii="Times New Roman" w:hAnsi="Times New Roman"/>
                <w:sz w:val="16"/>
                <w:szCs w:val="16"/>
              </w:rPr>
              <w:t>Accepted: xxxx</w:t>
            </w:r>
            <w:r w:rsidRPr="00870774">
              <w:rPr>
                <w:rFonts w:ascii="Times New Roman" w:hAnsi="Times New Roman"/>
                <w:sz w:val="16"/>
                <w:szCs w:val="16"/>
              </w:rPr>
              <w:br/>
              <w:t>Published Online: xxx</w:t>
            </w:r>
            <w:r>
              <w:rPr>
                <w:rFonts w:ascii="Times New Roman" w:hAnsi="Times New Roman"/>
                <w:sz w:val="16"/>
                <w:szCs w:val="16"/>
              </w:rPr>
              <w:t>x</w:t>
            </w:r>
            <w:r w:rsidRPr="00870774">
              <w:rPr>
                <w:rFonts w:ascii="Times New Roman" w:hAnsi="Times New Roman"/>
                <w:sz w:val="16"/>
                <w:szCs w:val="16"/>
              </w:rPr>
              <w:t xml:space="preserve"> </w:t>
            </w:r>
          </w:p>
        </w:tc>
        <w:tc>
          <w:tcPr>
            <w:tcW w:w="7414" w:type="dxa"/>
            <w:gridSpan w:val="2"/>
            <w:vMerge w:val="restart"/>
            <w:shd w:val="clear" w:color="auto" w:fill="D9D9D9" w:themeFill="background1" w:themeFillShade="D9"/>
          </w:tcPr>
          <w:p w14:paraId="4DD9E850" w14:textId="6D392A6A" w:rsidR="00F97028" w:rsidRPr="00870774" w:rsidRDefault="00F97028" w:rsidP="00CD38C6">
            <w:pPr>
              <w:rPr>
                <w:rFonts w:ascii="Times New Roman" w:hAnsi="Times New Roman"/>
                <w:b/>
                <w:sz w:val="20"/>
              </w:rPr>
            </w:pPr>
            <w:r w:rsidRPr="00870774">
              <w:rPr>
                <w:rFonts w:ascii="Times New Roman" w:hAnsi="Times New Roman"/>
                <w:b/>
                <w:sz w:val="20"/>
              </w:rPr>
              <w:t>ABSTRACT</w:t>
            </w:r>
          </w:p>
          <w:p w14:paraId="4DD9E851" w14:textId="77777777" w:rsidR="00F97028" w:rsidRPr="00D14CC1" w:rsidRDefault="00F97028" w:rsidP="00CD38C6">
            <w:pPr>
              <w:rPr>
                <w:rFonts w:ascii="Cambria" w:hAnsi="Cambria" w:cs="Times"/>
                <w:sz w:val="16"/>
                <w:szCs w:val="16"/>
              </w:rPr>
            </w:pPr>
          </w:p>
          <w:p w14:paraId="668E9614" w14:textId="77777777" w:rsidR="00F97028" w:rsidRPr="00870774" w:rsidRDefault="00F97028" w:rsidP="00F11067">
            <w:pPr>
              <w:rPr>
                <w:rFonts w:ascii="Times New Roman" w:hAnsi="Times New Roman"/>
                <w:sz w:val="16"/>
                <w:szCs w:val="16"/>
              </w:rPr>
            </w:pPr>
            <w:r w:rsidRPr="00870774">
              <w:rPr>
                <w:rFonts w:ascii="Times New Roman" w:hAnsi="Times New Roman"/>
                <w:sz w:val="16"/>
                <w:szCs w:val="16"/>
              </w:rPr>
              <w:t xml:space="preserve">Abstract is a convenient way to summarize what the research is all about. It should briefly describe the purpose of the manuscript, methodology used, main results and conclusions obtained. The mathematical formulation, figures, tables, references and non-standard abbreviations should be avoided in the abstract. The best abstract should be written in less than 300 words. </w:t>
            </w:r>
          </w:p>
          <w:p w14:paraId="5B2F17E2" w14:textId="77777777" w:rsidR="00F97028" w:rsidRDefault="00F97028" w:rsidP="00F11067">
            <w:pPr>
              <w:rPr>
                <w:rFonts w:ascii="Cambria" w:hAnsi="Cambria"/>
                <w:sz w:val="16"/>
                <w:szCs w:val="16"/>
              </w:rPr>
            </w:pPr>
          </w:p>
          <w:p w14:paraId="4DD9E852" w14:textId="77777777" w:rsidR="00F97028" w:rsidRPr="00D14CC1" w:rsidRDefault="00F97028" w:rsidP="00F11067">
            <w:pPr>
              <w:rPr>
                <w:rFonts w:ascii="Cambria" w:hAnsi="Cambria"/>
                <w:sz w:val="16"/>
                <w:szCs w:val="16"/>
              </w:rPr>
            </w:pPr>
          </w:p>
        </w:tc>
      </w:tr>
      <w:tr w:rsidR="00F97028" w:rsidRPr="003A259F" w14:paraId="7358CADF" w14:textId="77777777" w:rsidTr="00F97028">
        <w:trPr>
          <w:trHeight w:val="1083"/>
          <w:jc w:val="center"/>
        </w:trPr>
        <w:tc>
          <w:tcPr>
            <w:tcW w:w="2628" w:type="dxa"/>
          </w:tcPr>
          <w:p w14:paraId="7658EE16" w14:textId="77777777" w:rsidR="00F97028" w:rsidRPr="00870774" w:rsidRDefault="00F97028" w:rsidP="00F97028">
            <w:pPr>
              <w:pBdr>
                <w:top w:val="single" w:sz="4" w:space="1" w:color="auto"/>
                <w:bottom w:val="single" w:sz="4" w:space="1" w:color="auto"/>
              </w:pBdr>
              <w:jc w:val="left"/>
              <w:rPr>
                <w:rFonts w:ascii="Times New Roman" w:hAnsi="Times New Roman"/>
                <w:b/>
                <w:i/>
                <w:sz w:val="16"/>
                <w:szCs w:val="16"/>
              </w:rPr>
            </w:pPr>
            <w:r w:rsidRPr="00870774">
              <w:rPr>
                <w:rFonts w:ascii="Times New Roman" w:hAnsi="Times New Roman"/>
                <w:b/>
                <w:i/>
                <w:sz w:val="16"/>
                <w:szCs w:val="16"/>
              </w:rPr>
              <w:t>KEYWORDS</w:t>
            </w:r>
          </w:p>
          <w:p w14:paraId="4CB2C0FF" w14:textId="77777777" w:rsidR="00F97028" w:rsidRPr="00870774" w:rsidRDefault="00F97028" w:rsidP="00F97028">
            <w:pPr>
              <w:pBdr>
                <w:top w:val="single" w:sz="4" w:space="1" w:color="auto"/>
                <w:bottom w:val="single" w:sz="4" w:space="1" w:color="auto"/>
              </w:pBdr>
              <w:jc w:val="left"/>
              <w:rPr>
                <w:rFonts w:ascii="Times New Roman" w:hAnsi="Times New Roman"/>
                <w:sz w:val="16"/>
                <w:szCs w:val="16"/>
              </w:rPr>
            </w:pPr>
            <w:r w:rsidRPr="00870774">
              <w:rPr>
                <w:rFonts w:ascii="Times New Roman" w:hAnsi="Times New Roman"/>
                <w:sz w:val="16"/>
                <w:szCs w:val="16"/>
              </w:rPr>
              <w:t>keyword number 1</w:t>
            </w:r>
          </w:p>
          <w:p w14:paraId="00A2CBFC" w14:textId="77777777" w:rsidR="00F97028" w:rsidRPr="00870774" w:rsidRDefault="00F97028" w:rsidP="00F97028">
            <w:pPr>
              <w:pBdr>
                <w:top w:val="single" w:sz="4" w:space="1" w:color="auto"/>
                <w:bottom w:val="single" w:sz="4" w:space="1" w:color="auto"/>
              </w:pBdr>
              <w:jc w:val="left"/>
              <w:rPr>
                <w:rFonts w:ascii="Times New Roman" w:hAnsi="Times New Roman"/>
                <w:sz w:val="16"/>
                <w:szCs w:val="16"/>
              </w:rPr>
            </w:pPr>
            <w:r w:rsidRPr="00870774">
              <w:rPr>
                <w:rFonts w:ascii="Times New Roman" w:hAnsi="Times New Roman"/>
                <w:sz w:val="16"/>
                <w:szCs w:val="16"/>
              </w:rPr>
              <w:t>keyword number 2</w:t>
            </w:r>
          </w:p>
          <w:p w14:paraId="007831C2" w14:textId="77777777" w:rsidR="00F97028" w:rsidRPr="00870774" w:rsidRDefault="00F97028" w:rsidP="00F97028">
            <w:pPr>
              <w:pBdr>
                <w:top w:val="single" w:sz="4" w:space="1" w:color="auto"/>
                <w:bottom w:val="single" w:sz="4" w:space="1" w:color="auto"/>
              </w:pBdr>
              <w:jc w:val="left"/>
              <w:rPr>
                <w:rFonts w:ascii="Times New Roman" w:hAnsi="Times New Roman"/>
                <w:sz w:val="16"/>
                <w:szCs w:val="16"/>
              </w:rPr>
            </w:pPr>
            <w:r w:rsidRPr="00870774">
              <w:rPr>
                <w:rFonts w:ascii="Times New Roman" w:hAnsi="Times New Roman"/>
                <w:sz w:val="16"/>
                <w:szCs w:val="16"/>
              </w:rPr>
              <w:t>keyword number 3</w:t>
            </w:r>
          </w:p>
          <w:p w14:paraId="668C827F" w14:textId="77777777" w:rsidR="00F97028" w:rsidRPr="00870774" w:rsidRDefault="00F97028" w:rsidP="00D14CC1">
            <w:pPr>
              <w:pBdr>
                <w:top w:val="single" w:sz="4" w:space="1" w:color="auto"/>
                <w:bottom w:val="single" w:sz="4" w:space="1" w:color="auto"/>
              </w:pBdr>
              <w:jc w:val="left"/>
              <w:rPr>
                <w:rFonts w:ascii="Times New Roman" w:hAnsi="Times New Roman"/>
                <w:b/>
                <w:i/>
                <w:sz w:val="16"/>
                <w:szCs w:val="16"/>
              </w:rPr>
            </w:pPr>
          </w:p>
        </w:tc>
        <w:tc>
          <w:tcPr>
            <w:tcW w:w="7414" w:type="dxa"/>
            <w:gridSpan w:val="2"/>
            <w:vMerge/>
            <w:shd w:val="clear" w:color="auto" w:fill="D9D9D9" w:themeFill="background1" w:themeFillShade="D9"/>
          </w:tcPr>
          <w:p w14:paraId="377735D4" w14:textId="77777777" w:rsidR="00F97028" w:rsidRPr="00870774" w:rsidRDefault="00F97028" w:rsidP="00CD38C6">
            <w:pPr>
              <w:rPr>
                <w:rFonts w:ascii="Times New Roman" w:hAnsi="Times New Roman"/>
                <w:b/>
                <w:sz w:val="20"/>
              </w:rPr>
            </w:pPr>
          </w:p>
        </w:tc>
      </w:tr>
    </w:tbl>
    <w:p w14:paraId="4DD9E854" w14:textId="61C28762" w:rsidR="00E110A4" w:rsidRPr="003A259F" w:rsidRDefault="00E110A4" w:rsidP="00DB43EB">
      <w:pPr>
        <w:rPr>
          <w:rFonts w:ascii="Century Gothic" w:hAnsi="Century Gothic"/>
        </w:rPr>
      </w:pPr>
    </w:p>
    <w:p w14:paraId="4DD9E855" w14:textId="77777777" w:rsidR="005349DC" w:rsidRPr="003A259F" w:rsidRDefault="005349DC" w:rsidP="00DB43EB">
      <w:pPr>
        <w:rPr>
          <w:rFonts w:ascii="Century Gothic" w:hAnsi="Century Gothic"/>
        </w:rPr>
        <w:sectPr w:rsidR="005349DC" w:rsidRPr="003A259F" w:rsidSect="000E3FFD">
          <w:headerReference w:type="default" r:id="rId11"/>
          <w:footerReference w:type="even" r:id="rId12"/>
          <w:footerReference w:type="default" r:id="rId13"/>
          <w:headerReference w:type="first" r:id="rId14"/>
          <w:footerReference w:type="first" r:id="rId15"/>
          <w:pgSz w:w="12240" w:h="15840"/>
          <w:pgMar w:top="720" w:right="1094" w:bottom="950" w:left="1094" w:header="720" w:footer="720" w:gutter="0"/>
          <w:cols w:space="720"/>
          <w:docGrid w:linePitch="299"/>
        </w:sectPr>
      </w:pPr>
    </w:p>
    <w:p w14:paraId="4DD9E856" w14:textId="77777777" w:rsidR="004608DB" w:rsidRPr="00B947C8" w:rsidRDefault="004608DB" w:rsidP="004608DB">
      <w:pPr>
        <w:pStyle w:val="TAMainText"/>
        <w:ind w:firstLine="0"/>
        <w:rPr>
          <w:rFonts w:ascii="Times New Roman" w:hAnsi="Times New Roman"/>
          <w:b/>
          <w:color w:val="000000" w:themeColor="text1"/>
          <w:sz w:val="22"/>
          <w:szCs w:val="22"/>
        </w:rPr>
      </w:pPr>
      <w:r w:rsidRPr="00B947C8">
        <w:rPr>
          <w:rFonts w:ascii="Times New Roman" w:hAnsi="Times New Roman"/>
          <w:b/>
          <w:color w:val="000000" w:themeColor="text1"/>
          <w:sz w:val="22"/>
          <w:szCs w:val="22"/>
        </w:rPr>
        <w:t>1.0  INTRODUCTION</w:t>
      </w:r>
    </w:p>
    <w:p w14:paraId="4DD9E857" w14:textId="77777777" w:rsidR="004608DB" w:rsidRPr="00E85B0C" w:rsidRDefault="004608DB" w:rsidP="004608DB">
      <w:pPr>
        <w:pStyle w:val="TAMainText"/>
        <w:ind w:firstLine="0"/>
        <w:rPr>
          <w:rFonts w:ascii="Times New Roman" w:hAnsi="Times New Roman"/>
        </w:rPr>
      </w:pPr>
    </w:p>
    <w:p w14:paraId="6C934E21" w14:textId="56A01338" w:rsidR="0095051E" w:rsidRPr="0095051E" w:rsidRDefault="00957354" w:rsidP="0095051E">
      <w:pPr>
        <w:keepNext/>
        <w:framePr w:dropCap="drop" w:lines="3" w:wrap="around" w:vAnchor="text" w:hAnchor="text"/>
        <w:spacing w:line="689" w:lineRule="exact"/>
        <w:textAlignment w:val="baseline"/>
        <w:rPr>
          <w:rFonts w:ascii="Times New Roman" w:hAnsi="Times New Roman"/>
          <w:position w:val="-8"/>
          <w:sz w:val="91"/>
        </w:rPr>
      </w:pPr>
      <w:r>
        <w:rPr>
          <w:rFonts w:ascii="Times New Roman" w:hAnsi="Times New Roman"/>
          <w:position w:val="-8"/>
          <w:sz w:val="91"/>
        </w:rPr>
        <w:t>J</w:t>
      </w:r>
    </w:p>
    <w:p w14:paraId="4DD9E858" w14:textId="6132DEAD" w:rsidR="00CE0A9B" w:rsidRPr="00E85B0C" w:rsidRDefault="00957354" w:rsidP="002A3515">
      <w:pPr>
        <w:rPr>
          <w:rFonts w:ascii="Times New Roman" w:hAnsi="Times New Roman"/>
          <w:sz w:val="20"/>
        </w:rPr>
      </w:pPr>
      <w:r>
        <w:rPr>
          <w:rFonts w:ascii="Times New Roman" w:hAnsi="Times New Roman"/>
          <w:sz w:val="20"/>
        </w:rPr>
        <w:t>ournal</w:t>
      </w:r>
      <w:r w:rsidR="003B5E3D">
        <w:rPr>
          <w:rFonts w:ascii="Times New Roman" w:hAnsi="Times New Roman"/>
          <w:sz w:val="20"/>
        </w:rPr>
        <w:t xml:space="preserve"> </w:t>
      </w:r>
      <w:r w:rsidR="001705EC">
        <w:rPr>
          <w:rFonts w:ascii="Times New Roman" w:hAnsi="Times New Roman"/>
          <w:sz w:val="20"/>
        </w:rPr>
        <w:t xml:space="preserve">of </w:t>
      </w:r>
      <w:r w:rsidR="00EB7B4A">
        <w:rPr>
          <w:rFonts w:ascii="Times New Roman" w:hAnsi="Times New Roman"/>
          <w:sz w:val="20"/>
        </w:rPr>
        <w:t>Fluid Dynamics and Thermal Sciences</w:t>
      </w:r>
      <w:r>
        <w:rPr>
          <w:rFonts w:ascii="Times New Roman" w:hAnsi="Times New Roman"/>
          <w:sz w:val="20"/>
        </w:rPr>
        <w:t xml:space="preserve"> </w:t>
      </w:r>
      <w:r w:rsidR="006F7FDF" w:rsidRPr="00E85B0C">
        <w:rPr>
          <w:rFonts w:ascii="Times New Roman" w:hAnsi="Times New Roman"/>
          <w:sz w:val="20"/>
        </w:rPr>
        <w:t>applies</w:t>
      </w:r>
      <w:r w:rsidR="004D5D8D" w:rsidRPr="00E85B0C">
        <w:rPr>
          <w:rFonts w:ascii="Times New Roman" w:hAnsi="Times New Roman"/>
          <w:sz w:val="20"/>
        </w:rPr>
        <w:t xml:space="preserve"> the</w:t>
      </w:r>
      <w:r w:rsidR="00DF58F1" w:rsidRPr="00E85B0C">
        <w:rPr>
          <w:rFonts w:ascii="Times New Roman" w:hAnsi="Times New Roman"/>
          <w:sz w:val="20"/>
        </w:rPr>
        <w:t xml:space="preserve"> </w:t>
      </w:r>
      <w:r w:rsidR="00DB2643" w:rsidRPr="00E85B0C">
        <w:rPr>
          <w:rFonts w:ascii="Times New Roman" w:hAnsi="Times New Roman"/>
          <w:sz w:val="20"/>
        </w:rPr>
        <w:t>two-column</w:t>
      </w:r>
      <w:r w:rsidR="00DF58F1" w:rsidRPr="00E85B0C">
        <w:rPr>
          <w:rFonts w:ascii="Times New Roman" w:hAnsi="Times New Roman"/>
          <w:sz w:val="20"/>
        </w:rPr>
        <w:t xml:space="preserve"> layout </w:t>
      </w:r>
      <w:r w:rsidR="00F44DAA" w:rsidRPr="00E85B0C">
        <w:rPr>
          <w:rFonts w:ascii="Times New Roman" w:hAnsi="Times New Roman"/>
          <w:sz w:val="20"/>
        </w:rPr>
        <w:t xml:space="preserve">text body </w:t>
      </w:r>
      <w:r w:rsidR="00DF58F1" w:rsidRPr="00E85B0C">
        <w:rPr>
          <w:rFonts w:ascii="Times New Roman" w:hAnsi="Times New Roman"/>
          <w:sz w:val="20"/>
        </w:rPr>
        <w:t xml:space="preserve">with </w:t>
      </w:r>
      <w:r w:rsidR="00B50216">
        <w:rPr>
          <w:rFonts w:ascii="Times New Roman" w:hAnsi="Times New Roman"/>
          <w:sz w:val="20"/>
        </w:rPr>
        <w:t>Times New Roman</w:t>
      </w:r>
      <w:r w:rsidR="00DF58F1" w:rsidRPr="00E85B0C">
        <w:rPr>
          <w:rFonts w:ascii="Times New Roman" w:hAnsi="Times New Roman"/>
          <w:sz w:val="20"/>
        </w:rPr>
        <w:t xml:space="preserve"> font size </w:t>
      </w:r>
      <w:r w:rsidR="00B50216">
        <w:rPr>
          <w:rFonts w:ascii="Times New Roman" w:hAnsi="Times New Roman"/>
          <w:sz w:val="20"/>
        </w:rPr>
        <w:t>10</w:t>
      </w:r>
      <w:r w:rsidR="005C6FEA" w:rsidRPr="00E85B0C">
        <w:rPr>
          <w:rFonts w:ascii="Times New Roman" w:hAnsi="Times New Roman"/>
          <w:sz w:val="20"/>
        </w:rPr>
        <w:t>p</w:t>
      </w:r>
      <w:r w:rsidR="00DF58F1" w:rsidRPr="00E85B0C">
        <w:rPr>
          <w:rFonts w:ascii="Times New Roman" w:hAnsi="Times New Roman"/>
          <w:sz w:val="20"/>
        </w:rPr>
        <w:t xml:space="preserve">t. </w:t>
      </w:r>
      <w:r w:rsidR="004D5D8D" w:rsidRPr="00E85B0C">
        <w:rPr>
          <w:rFonts w:ascii="Times New Roman" w:hAnsi="Times New Roman"/>
          <w:sz w:val="20"/>
        </w:rPr>
        <w:t>The i</w:t>
      </w:r>
      <w:r w:rsidR="00DF58F1" w:rsidRPr="00E85B0C">
        <w:rPr>
          <w:rFonts w:ascii="Times New Roman" w:hAnsi="Times New Roman"/>
          <w:sz w:val="20"/>
        </w:rPr>
        <w:t>ntroduction section usuall</w:t>
      </w:r>
      <w:r w:rsidR="003A33C9" w:rsidRPr="00E85B0C">
        <w:rPr>
          <w:rFonts w:ascii="Times New Roman" w:hAnsi="Times New Roman"/>
          <w:sz w:val="20"/>
        </w:rPr>
        <w:t>y brief</w:t>
      </w:r>
      <w:r w:rsidR="004D5D8D" w:rsidRPr="00E85B0C">
        <w:rPr>
          <w:rFonts w:ascii="Times New Roman" w:hAnsi="Times New Roman"/>
          <w:sz w:val="20"/>
        </w:rPr>
        <w:t>s on</w:t>
      </w:r>
      <w:r w:rsidR="003A33C9" w:rsidRPr="00E85B0C">
        <w:rPr>
          <w:rFonts w:ascii="Times New Roman" w:hAnsi="Times New Roman"/>
          <w:sz w:val="20"/>
        </w:rPr>
        <w:t xml:space="preserve"> </w:t>
      </w:r>
      <w:r w:rsidR="00DF58F1" w:rsidRPr="00E85B0C">
        <w:rPr>
          <w:rFonts w:ascii="Times New Roman" w:hAnsi="Times New Roman"/>
          <w:sz w:val="20"/>
        </w:rPr>
        <w:t>the background of the research and give</w:t>
      </w:r>
      <w:r w:rsidR="006F7FDF" w:rsidRPr="00E85B0C">
        <w:rPr>
          <w:rFonts w:ascii="Times New Roman" w:hAnsi="Times New Roman"/>
          <w:sz w:val="20"/>
        </w:rPr>
        <w:t>s a</w:t>
      </w:r>
      <w:r w:rsidR="00DF58F1" w:rsidRPr="00E85B0C">
        <w:rPr>
          <w:rFonts w:ascii="Times New Roman" w:hAnsi="Times New Roman"/>
          <w:sz w:val="20"/>
        </w:rPr>
        <w:t xml:space="preserve"> general tone t</w:t>
      </w:r>
      <w:r w:rsidR="004D5D8D" w:rsidRPr="00E85B0C">
        <w:rPr>
          <w:rFonts w:ascii="Times New Roman" w:hAnsi="Times New Roman"/>
          <w:sz w:val="20"/>
        </w:rPr>
        <w:t>o</w:t>
      </w:r>
      <w:r w:rsidR="00DF58F1" w:rsidRPr="00E85B0C">
        <w:rPr>
          <w:rFonts w:ascii="Times New Roman" w:hAnsi="Times New Roman"/>
          <w:sz w:val="20"/>
        </w:rPr>
        <w:t xml:space="preserve"> convince the reader why the theme is important and</w:t>
      </w:r>
      <w:r w:rsidR="004D5D8D" w:rsidRPr="00E85B0C">
        <w:rPr>
          <w:rFonts w:ascii="Times New Roman" w:hAnsi="Times New Roman"/>
          <w:sz w:val="20"/>
        </w:rPr>
        <w:t xml:space="preserve"> why the</w:t>
      </w:r>
      <w:r w:rsidR="00DF58F1" w:rsidRPr="00E85B0C">
        <w:rPr>
          <w:rFonts w:ascii="Times New Roman" w:hAnsi="Times New Roman"/>
          <w:sz w:val="20"/>
        </w:rPr>
        <w:t xml:space="preserve"> approach </w:t>
      </w:r>
      <w:r w:rsidR="004D5D8D" w:rsidRPr="00E85B0C">
        <w:rPr>
          <w:rFonts w:ascii="Times New Roman" w:hAnsi="Times New Roman"/>
          <w:sz w:val="20"/>
        </w:rPr>
        <w:t xml:space="preserve">is </w:t>
      </w:r>
      <w:r w:rsidR="00DF58F1" w:rsidRPr="00E85B0C">
        <w:rPr>
          <w:rFonts w:ascii="Times New Roman" w:hAnsi="Times New Roman"/>
          <w:sz w:val="20"/>
        </w:rPr>
        <w:t xml:space="preserve">relevant. Authors may </w:t>
      </w:r>
      <w:r w:rsidR="003A33C9" w:rsidRPr="00E85B0C">
        <w:rPr>
          <w:rFonts w:ascii="Times New Roman" w:hAnsi="Times New Roman"/>
          <w:sz w:val="20"/>
        </w:rPr>
        <w:t>discuss the most important studies that have been conduct</w:t>
      </w:r>
      <w:r w:rsidR="004D5D8D" w:rsidRPr="00E85B0C">
        <w:rPr>
          <w:rFonts w:ascii="Times New Roman" w:hAnsi="Times New Roman"/>
          <w:sz w:val="20"/>
        </w:rPr>
        <w:t>ed</w:t>
      </w:r>
      <w:r w:rsidR="003A33C9" w:rsidRPr="00E85B0C">
        <w:rPr>
          <w:rFonts w:ascii="Times New Roman" w:hAnsi="Times New Roman"/>
          <w:sz w:val="20"/>
        </w:rPr>
        <w:t xml:space="preserve"> so far in a chronological order or major theories and models related</w:t>
      </w:r>
      <w:r w:rsidR="000C7AED" w:rsidRPr="00E85B0C">
        <w:rPr>
          <w:rFonts w:ascii="Times New Roman" w:hAnsi="Times New Roman"/>
          <w:sz w:val="20"/>
        </w:rPr>
        <w:t xml:space="preserve">. </w:t>
      </w:r>
    </w:p>
    <w:p w14:paraId="4DD9E859" w14:textId="6D01ACAD" w:rsidR="002A3515" w:rsidRPr="00E85B0C" w:rsidRDefault="0029381B" w:rsidP="00CE0A9B">
      <w:pPr>
        <w:ind w:firstLine="170"/>
        <w:rPr>
          <w:rFonts w:ascii="Times New Roman" w:hAnsi="Times New Roman"/>
          <w:b/>
          <w:i/>
          <w:sz w:val="20"/>
        </w:rPr>
      </w:pPr>
      <w:r w:rsidRPr="00E85B0C">
        <w:rPr>
          <w:rFonts w:ascii="Times New Roman" w:hAnsi="Times New Roman"/>
          <w:sz w:val="20"/>
        </w:rPr>
        <w:t xml:space="preserve">The </w:t>
      </w:r>
      <w:r w:rsidRPr="00E85B0C">
        <w:rPr>
          <w:rFonts w:ascii="Times New Roman" w:hAnsi="Times New Roman"/>
          <w:b/>
          <w:sz w:val="20"/>
        </w:rPr>
        <w:t>citation</w:t>
      </w:r>
      <w:r w:rsidR="004D5D8D" w:rsidRPr="00E85B0C">
        <w:rPr>
          <w:rFonts w:ascii="Times New Roman" w:hAnsi="Times New Roman"/>
          <w:sz w:val="20"/>
        </w:rPr>
        <w:t xml:space="preserve"> can be written</w:t>
      </w:r>
      <w:r w:rsidRPr="00E85B0C">
        <w:rPr>
          <w:rFonts w:ascii="Times New Roman" w:hAnsi="Times New Roman"/>
          <w:sz w:val="20"/>
        </w:rPr>
        <w:t xml:space="preserve"> as follows; </w:t>
      </w:r>
      <w:r w:rsidR="00457C39" w:rsidRPr="00E85B0C">
        <w:rPr>
          <w:rFonts w:ascii="Times New Roman" w:hAnsi="Times New Roman"/>
          <w:sz w:val="20"/>
        </w:rPr>
        <w:t>A</w:t>
      </w:r>
      <w:r w:rsidRPr="00E85B0C">
        <w:rPr>
          <w:rFonts w:ascii="Times New Roman" w:hAnsi="Times New Roman"/>
          <w:sz w:val="20"/>
        </w:rPr>
        <w:t>ccording to</w:t>
      </w:r>
      <w:r w:rsidR="000C7AED" w:rsidRPr="00E85B0C">
        <w:rPr>
          <w:rFonts w:ascii="Times New Roman" w:hAnsi="Times New Roman"/>
          <w:sz w:val="20"/>
        </w:rPr>
        <w:t xml:space="preserve"> </w:t>
      </w:r>
      <w:r w:rsidR="00593BE8" w:rsidRPr="00E85B0C">
        <w:rPr>
          <w:rFonts w:ascii="Times New Roman" w:hAnsi="Times New Roman"/>
          <w:sz w:val="20"/>
        </w:rPr>
        <w:fldChar w:fldCharType="begin"/>
      </w:r>
      <w:r w:rsidR="00AC6DA8" w:rsidRPr="00E85B0C">
        <w:rPr>
          <w:rFonts w:ascii="Times New Roman" w:hAnsi="Times New Roman"/>
          <w:sz w:val="20"/>
        </w:rPr>
        <w:instrText xml:space="preserve"> ADDIN EN.CITE &lt;EndNote&gt;&lt;Cite&gt;&lt;Author&gt;Bejan&lt;/Author&gt;&lt;Year&gt;1984&lt;/Year&gt;&lt;RecNum&gt;267&lt;/RecNum&gt;&lt;record&gt;&lt;rec-number&gt;267&lt;/rec-number&gt;&lt;foreign-keys&gt;&lt;key app="EN" db-id="f2sa55290tfvvbe5exbvv90hvexvva09txpf"&gt;267&lt;/key&gt;&lt;/foreign-keys&gt;&lt;ref-type name="Book"&gt;6&lt;/ref-type&gt;&lt;contributors&gt;&lt;authors&gt;&lt;author&gt;Bejan, A.&lt;/author&gt;&lt;/authors&gt;&lt;/contributors&gt;&lt;titles&gt;&lt;title&gt;Convection Heat Transfer (second edition)&lt;/title&gt;&lt;/titles&gt;&lt;dates&gt;&lt;year&gt;1984&lt;/year&gt;&lt;/dates&gt;&lt;pub-location&gt;New York&lt;/pub-location&gt;&lt;publisher&gt;John Wiley &amp;amp;&amp;#xD;Sons&lt;/publisher&gt;&lt;urls&gt;&lt;/urls&gt;&lt;/record&gt;&lt;/Cite&gt;&lt;/EndNote&gt;</w:instrText>
      </w:r>
      <w:r w:rsidR="00593BE8" w:rsidRPr="00E85B0C">
        <w:rPr>
          <w:rFonts w:ascii="Times New Roman" w:hAnsi="Times New Roman"/>
          <w:sz w:val="20"/>
        </w:rPr>
        <w:fldChar w:fldCharType="separate"/>
      </w:r>
      <w:r w:rsidR="000C7AED" w:rsidRPr="00E85B0C">
        <w:rPr>
          <w:rFonts w:ascii="Times New Roman" w:hAnsi="Times New Roman"/>
          <w:noProof/>
          <w:sz w:val="20"/>
        </w:rPr>
        <w:t>Bejan (1984)</w:t>
      </w:r>
      <w:r w:rsidR="00593BE8" w:rsidRPr="00E85B0C">
        <w:rPr>
          <w:rFonts w:ascii="Times New Roman" w:hAnsi="Times New Roman"/>
          <w:sz w:val="20"/>
        </w:rPr>
        <w:fldChar w:fldCharType="end"/>
      </w:r>
      <w:r w:rsidR="000C7AED" w:rsidRPr="00E85B0C">
        <w:rPr>
          <w:rFonts w:ascii="Times New Roman" w:hAnsi="Times New Roman"/>
          <w:sz w:val="20"/>
        </w:rPr>
        <w:t>,</w:t>
      </w:r>
      <w:r w:rsidRPr="00E85B0C">
        <w:rPr>
          <w:rFonts w:ascii="Times New Roman" w:hAnsi="Times New Roman"/>
          <w:sz w:val="20"/>
        </w:rPr>
        <w:t xml:space="preserve"> </w:t>
      </w:r>
      <w:r w:rsidR="00593BE8" w:rsidRPr="00E85B0C">
        <w:rPr>
          <w:rFonts w:ascii="Times New Roman" w:hAnsi="Times New Roman"/>
          <w:sz w:val="20"/>
        </w:rPr>
        <w:fldChar w:fldCharType="begin"/>
      </w:r>
      <w:r w:rsidR="00AC6DA8" w:rsidRPr="00E85B0C">
        <w:rPr>
          <w:rFonts w:ascii="Times New Roman" w:hAnsi="Times New Roman"/>
          <w:sz w:val="20"/>
        </w:rPr>
        <w:instrText xml:space="preserve"> ADDIN EN.CITE &lt;EndNote&gt;&lt;Cite&gt;&lt;Author&gt;Mohamed&lt;/Author&gt;&lt;Year&gt;2014&lt;/Year&gt;&lt;RecNum&gt;409&lt;/RecNum&gt;&lt;record&gt;&lt;rec-number&gt;409&lt;/rec-number&gt;&lt;foreign-keys&gt;&lt;key app="EN" db-id="f2sa55290tfvvbe5exbvv90hvexvva09txpf"&gt;409&lt;/key&gt;&lt;/foreign-keys&gt;&lt;ref-type name="Book Section"&gt;5&lt;/ref-type&gt;&lt;contributors&gt;&lt;authors&gt;&lt;author&gt;Mohamed, Muhammad Khairul Anuar&lt;/author&gt;&lt;author&gt;Anwar, Muhammad Imran&lt;/author&gt;&lt;author&gt;Shafie, Sharidan&lt;/author&gt;&lt;author&gt;Salleh, Mohd Zuki&lt;/author&gt;&lt;author&gt;Ishak, Anuar&lt;/author&gt;&lt;/authors&gt;&lt;/contributors&gt;&lt;titles&gt;&lt;title&gt;Effects of Magnetohydrodynamic on the Stagnation Point Flow past a Stretching Sheet in the Presence of Thermal Radiation with Newtonian Heating&lt;/title&gt;&lt;secondary-title&gt;International Conference on Mathematical Sciences and Statistics 2013 Selected Papers&lt;/secondary-title&gt;&lt;/titles&gt;&lt;pages&gt;155-163&lt;/pages&gt;&lt;dates&gt;&lt;year&gt;2014&lt;/year&gt;&lt;/dates&gt;&lt;publisher&gt;Springer&lt;/publisher&gt;&lt;isbn&gt;9814585327&lt;/isbn&gt;&lt;urls&gt;&lt;/urls&gt;&lt;/record&gt;&lt;/Cite&gt;&lt;/EndNote&gt;</w:instrText>
      </w:r>
      <w:r w:rsidR="00593BE8" w:rsidRPr="00E85B0C">
        <w:rPr>
          <w:rFonts w:ascii="Times New Roman" w:hAnsi="Times New Roman"/>
          <w:sz w:val="20"/>
        </w:rPr>
        <w:fldChar w:fldCharType="separate"/>
      </w:r>
      <w:r w:rsidR="000C7AED" w:rsidRPr="00E85B0C">
        <w:rPr>
          <w:rFonts w:ascii="Times New Roman" w:hAnsi="Times New Roman"/>
          <w:noProof/>
          <w:sz w:val="20"/>
        </w:rPr>
        <w:t>Mohamed et al. (2014)</w:t>
      </w:r>
      <w:r w:rsidR="00593BE8" w:rsidRPr="00E85B0C">
        <w:rPr>
          <w:rFonts w:ascii="Times New Roman" w:hAnsi="Times New Roman"/>
          <w:sz w:val="20"/>
        </w:rPr>
        <w:fldChar w:fldCharType="end"/>
      </w:r>
      <w:r w:rsidR="000C7AED" w:rsidRPr="00E85B0C">
        <w:rPr>
          <w:rFonts w:ascii="Times New Roman" w:hAnsi="Times New Roman"/>
          <w:sz w:val="20"/>
        </w:rPr>
        <w:t xml:space="preserve">, </w:t>
      </w:r>
      <w:r w:rsidR="00593BE8" w:rsidRPr="00E85B0C">
        <w:rPr>
          <w:rFonts w:ascii="Times New Roman" w:hAnsi="Times New Roman"/>
          <w:sz w:val="20"/>
        </w:rPr>
        <w:fldChar w:fldCharType="begin"/>
      </w:r>
      <w:r w:rsidR="00AC6DA8" w:rsidRPr="00E85B0C">
        <w:rPr>
          <w:rFonts w:ascii="Times New Roman" w:hAnsi="Times New Roman"/>
          <w:sz w:val="20"/>
        </w:rPr>
        <w:instrText xml:space="preserve"> ADDIN EN.CITE &lt;EndNote&gt;&lt;Cite&gt;&lt;Author&gt;Gerow&lt;/Author&gt;&lt;Year&gt;2013&lt;/Year&gt;&lt;RecNum&gt;668&lt;/RecNum&gt;&lt;record&gt;&lt;rec-number&gt;668&lt;/rec-number&gt;&lt;foreign-keys&gt;&lt;key app="EN" db-id="f2sa55290tfvvbe5exbvv90hvexvva09txpf"&gt;668&lt;/key&gt;&lt;/foreign-keys&gt;&lt;ref-type name="Web Page"&gt;12&lt;/ref-type&gt;&lt;contributors&gt;&lt;authors&gt;&lt;author&gt;Gerow, Jonny&lt;/author&gt;&lt;/authors&gt;&lt;/contributors&gt;&lt;titles&gt;&lt;title&gt;Power Supply Capacitor Q and A&lt;/title&gt;&lt;/titles&gt;&lt;number&gt;29 December 2015&lt;/number&gt;&lt;dates&gt;&lt;year&gt;2013&lt;/year&gt;&lt;pub-dates&gt;&lt;date&gt;30 December 2013&lt;/date&gt;&lt;/pub-dates&gt;&lt;/dates&gt;&lt;publisher&gt;Corsair&lt;/publisher&gt;&lt;urls&gt;&lt;related-urls&gt;&lt;url&gt;http://www.corsair.com/en/blog/2013/december/power-supply-capacitor-q-and-a&lt;/url&gt;&lt;/related-urls&gt;&lt;/urls&gt;&lt;/record&gt;&lt;/Cite&gt;&lt;/EndNote&gt;</w:instrText>
      </w:r>
      <w:r w:rsidR="00593BE8" w:rsidRPr="00E85B0C">
        <w:rPr>
          <w:rFonts w:ascii="Times New Roman" w:hAnsi="Times New Roman"/>
          <w:sz w:val="20"/>
        </w:rPr>
        <w:fldChar w:fldCharType="separate"/>
      </w:r>
      <w:r w:rsidR="000C7AED" w:rsidRPr="00E85B0C">
        <w:rPr>
          <w:rFonts w:ascii="Times New Roman" w:hAnsi="Times New Roman"/>
          <w:noProof/>
          <w:sz w:val="20"/>
        </w:rPr>
        <w:t>Gerow (2013)</w:t>
      </w:r>
      <w:r w:rsidR="00593BE8" w:rsidRPr="00E85B0C">
        <w:rPr>
          <w:rFonts w:ascii="Times New Roman" w:hAnsi="Times New Roman"/>
          <w:sz w:val="20"/>
        </w:rPr>
        <w:fldChar w:fldCharType="end"/>
      </w:r>
      <w:r w:rsidR="000C7AED" w:rsidRPr="00E85B0C">
        <w:rPr>
          <w:rFonts w:ascii="Times New Roman" w:hAnsi="Times New Roman"/>
          <w:sz w:val="20"/>
        </w:rPr>
        <w:t xml:space="preserve"> and </w:t>
      </w:r>
      <w:r w:rsidR="00593BE8" w:rsidRPr="00E85B0C">
        <w:rPr>
          <w:rFonts w:ascii="Times New Roman" w:hAnsi="Times New Roman"/>
          <w:sz w:val="20"/>
        </w:rPr>
        <w:fldChar w:fldCharType="begin"/>
      </w:r>
      <w:r w:rsidR="00AC6DA8" w:rsidRPr="00E85B0C">
        <w:rPr>
          <w:rFonts w:ascii="Times New Roman" w:hAnsi="Times New Roman"/>
          <w:sz w:val="20"/>
        </w:rPr>
        <w:instrText xml:space="preserve"> ADDIN EN.CITE &lt;EndNote&gt;&lt;Cite&gt;&lt;Author&gt;Hussanan&lt;/Author&gt;&lt;Year&gt;2018&lt;/Year&gt;&lt;RecNum&gt;832&lt;/RecNum&gt;&lt;record&gt;&lt;rec-number&gt;832&lt;/rec-number&gt;&lt;foreign-keys&gt;&lt;key app="EN" db-id="f2sa55290tfvvbe5exbvv90hvexvva09txpf"&gt;832&lt;/key&gt;&lt;/foreign-keys&gt;&lt;ref-type name="Journal Article"&gt;17&lt;/ref-type&gt;&lt;contributors&gt;&lt;authors&gt;&lt;author&gt;Hussanan, Abid&lt;/author&gt;&lt;author&gt;Ahmed, Irfan&lt;/author&gt;&lt;author&gt;Salleh, Mohd Zuki&lt;/author&gt;&lt;/authors&gt;&lt;/contributors&gt;&lt;titles&gt;&lt;title&gt;Mathematical analysis of ferroparticles suspended Casson blood flow in vessels under external magnetic field&lt;/title&gt;&lt;secondary-title&gt;Biomath Communications Supplement&lt;/secondary-title&gt;&lt;/titles&gt;&lt;periodical&gt;&lt;full-title&gt;Biomath Communications Supplement&lt;/full-title&gt;&lt;/periodical&gt;&lt;volume&gt;5&lt;/volume&gt;&lt;number&gt;1&lt;/number&gt;&lt;dates&gt;&lt;year&gt;2018&lt;/year&gt;&lt;/dates&gt;&lt;urls&gt;&lt;/urls&gt;&lt;/record&gt;&lt;/Cite&gt;&lt;Cite ExcludeAuth="1"&gt;&lt;Author&gt;Hussanan&lt;/Author&gt;&lt;Year&gt;2018&lt;/Year&gt;&lt;RecNum&gt;831&lt;/RecNum&gt;&lt;record&gt;&lt;rec-number&gt;831&lt;/rec-number&gt;&lt;foreign-keys&gt;&lt;key app="EN" db-id="f2sa55290tfvvbe5exbvv90hvexvva09txpf"&gt;831&lt;/key&gt;&lt;/foreign-keys&gt;&lt;ref-type name="Journal Article"&gt;17&lt;/ref-type&gt;&lt;contributors&gt;&lt;authors&gt;&lt;author&gt;Hussanan, Abid&lt;/author&gt;&lt;author&gt;Salleh, Mohd Zuki&lt;/author&gt;&lt;author&gt;Khan, Ilyas&lt;/author&gt;&lt;/authors&gt;&lt;/contributors&gt;&lt;titles&gt;&lt;title&gt;Microstructure and inertial characteristics of a magnetite ferrofluid over a stretching/shrinking sheet using effective thermal conductivity model&lt;/title&gt;&lt;secondary-title&gt;Journal of Molecular Liquids&lt;/secondary-title&gt;&lt;/titles&gt;&lt;periodical&gt;&lt;full-title&gt;Journal of Molecular Liquids&lt;/full-title&gt;&lt;/periodical&gt;&lt;pages&gt;64-75&lt;/pages&gt;&lt;volume&gt;255&lt;/volume&gt;&lt;dates&gt;&lt;year&gt;2018&lt;/year&gt;&lt;/dates&gt;&lt;publisher&gt;Elsevier&lt;/publisher&gt;&lt;isbn&gt;0167-7322&lt;/isbn&gt;&lt;urls&gt;&lt;/urls&gt;&lt;/record&gt;&lt;/Cite&gt;&lt;/EndNote&gt;</w:instrText>
      </w:r>
      <w:r w:rsidR="00593BE8" w:rsidRPr="00E85B0C">
        <w:rPr>
          <w:rFonts w:ascii="Times New Roman" w:hAnsi="Times New Roman"/>
          <w:sz w:val="20"/>
        </w:rPr>
        <w:fldChar w:fldCharType="separate"/>
      </w:r>
      <w:r w:rsidR="000C7AED" w:rsidRPr="00E85B0C">
        <w:rPr>
          <w:rFonts w:ascii="Times New Roman" w:hAnsi="Times New Roman"/>
          <w:noProof/>
          <w:sz w:val="20"/>
        </w:rPr>
        <w:t>Hussanan et al. (2018a, 2018b)</w:t>
      </w:r>
      <w:r w:rsidR="00593BE8" w:rsidRPr="00E85B0C">
        <w:rPr>
          <w:rFonts w:ascii="Times New Roman" w:hAnsi="Times New Roman"/>
          <w:sz w:val="20"/>
        </w:rPr>
        <w:fldChar w:fldCharType="end"/>
      </w:r>
      <w:r w:rsidR="000C7AED" w:rsidRPr="00E85B0C">
        <w:rPr>
          <w:rFonts w:ascii="Times New Roman" w:hAnsi="Times New Roman"/>
          <w:sz w:val="20"/>
        </w:rPr>
        <w:t xml:space="preserve">, </w:t>
      </w:r>
      <w:r w:rsidR="00DF58F1" w:rsidRPr="00E85B0C">
        <w:rPr>
          <w:rFonts w:ascii="Times New Roman" w:hAnsi="Times New Roman"/>
          <w:sz w:val="20"/>
        </w:rPr>
        <w:t xml:space="preserve">the </w:t>
      </w:r>
      <w:r w:rsidRPr="00E85B0C">
        <w:rPr>
          <w:rFonts w:ascii="Times New Roman" w:hAnsi="Times New Roman"/>
          <w:sz w:val="20"/>
        </w:rPr>
        <w:t>m</w:t>
      </w:r>
      <w:r w:rsidR="008437E3" w:rsidRPr="00E85B0C">
        <w:rPr>
          <w:rFonts w:ascii="Times New Roman" w:hAnsi="Times New Roman"/>
          <w:sz w:val="20"/>
        </w:rPr>
        <w:t xml:space="preserve">ixed convection </w:t>
      </w:r>
      <w:r w:rsidR="004D5D8D" w:rsidRPr="00E85B0C">
        <w:rPr>
          <w:rFonts w:ascii="Times New Roman" w:hAnsi="Times New Roman"/>
          <w:sz w:val="20"/>
        </w:rPr>
        <w:t>is actually</w:t>
      </w:r>
      <w:r w:rsidR="008437E3" w:rsidRPr="00E85B0C">
        <w:rPr>
          <w:rFonts w:ascii="Times New Roman" w:hAnsi="Times New Roman"/>
          <w:sz w:val="20"/>
        </w:rPr>
        <w:t xml:space="preserve"> the combination of the free and the forced convection where mixed convection parameter </w:t>
      </w:r>
      <w:r w:rsidR="008437E3" w:rsidRPr="00E85B0C">
        <w:rPr>
          <w:rFonts w:ascii="Times New Roman" w:hAnsi="Times New Roman"/>
          <w:position w:val="-6"/>
          <w:sz w:val="20"/>
        </w:rPr>
        <w:object w:dxaOrig="200" w:dyaOrig="240" w14:anchorId="4DD9E8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75pt" o:ole="">
            <v:imagedata r:id="rId16" o:title=""/>
          </v:shape>
          <o:OLEObject Type="Embed" ProgID="Equation.DSMT4" ShapeID="_x0000_i1025" DrawAspect="Content" ObjectID="_1765236535" r:id="rId17"/>
        </w:object>
      </w:r>
      <w:r w:rsidR="00706B20" w:rsidRPr="00E85B0C">
        <w:rPr>
          <w:rFonts w:ascii="Times New Roman" w:hAnsi="Times New Roman"/>
          <w:sz w:val="20"/>
        </w:rPr>
        <w:t xml:space="preserve"> </w:t>
      </w:r>
      <w:r w:rsidR="008437E3" w:rsidRPr="00E85B0C">
        <w:rPr>
          <w:rFonts w:ascii="Times New Roman" w:hAnsi="Times New Roman"/>
          <w:sz w:val="20"/>
        </w:rPr>
        <w:t>take</w:t>
      </w:r>
      <w:r w:rsidR="004D5D8D" w:rsidRPr="00E85B0C">
        <w:rPr>
          <w:rFonts w:ascii="Times New Roman" w:hAnsi="Times New Roman"/>
          <w:sz w:val="20"/>
        </w:rPr>
        <w:t>s</w:t>
      </w:r>
      <w:r w:rsidR="008437E3" w:rsidRPr="00E85B0C">
        <w:rPr>
          <w:rFonts w:ascii="Times New Roman" w:hAnsi="Times New Roman"/>
          <w:sz w:val="20"/>
        </w:rPr>
        <w:t xml:space="preserve"> part as scalar to measure the influence of free and forced convection in a </w:t>
      </w:r>
      <w:r w:rsidR="008437E3" w:rsidRPr="00E85B0C">
        <w:rPr>
          <w:rFonts w:ascii="Times New Roman" w:hAnsi="Times New Roman"/>
          <w:sz w:val="20"/>
        </w:rPr>
        <w:t xml:space="preserve">flow. </w:t>
      </w:r>
      <w:r w:rsidR="000C7AED" w:rsidRPr="00E85B0C">
        <w:rPr>
          <w:rFonts w:ascii="Times New Roman" w:hAnsi="Times New Roman"/>
          <w:sz w:val="20"/>
        </w:rPr>
        <w:t xml:space="preserve">The forced convection is dominant when </w:t>
      </w:r>
      <w:r w:rsidR="000C7AED" w:rsidRPr="00E85B0C">
        <w:rPr>
          <w:rFonts w:ascii="Times New Roman" w:hAnsi="Times New Roman"/>
          <w:position w:val="-8"/>
          <w:sz w:val="20"/>
        </w:rPr>
        <w:object w:dxaOrig="639" w:dyaOrig="260" w14:anchorId="4DD9E8B6">
          <v:shape id="_x0000_i1026" type="#_x0000_t75" style="width:30.75pt;height:12.75pt" o:ole="">
            <v:imagedata r:id="rId18" o:title=""/>
          </v:shape>
          <o:OLEObject Type="Embed" ProgID="Equation.DSMT4" ShapeID="_x0000_i1026" DrawAspect="Content" ObjectID="_1765236536" r:id="rId19"/>
        </w:object>
      </w:r>
      <w:r w:rsidR="000C7AED" w:rsidRPr="00E85B0C">
        <w:rPr>
          <w:rFonts w:ascii="Times New Roman" w:hAnsi="Times New Roman"/>
          <w:sz w:val="20"/>
        </w:rPr>
        <w:t>while  free  convection take</w:t>
      </w:r>
      <w:r w:rsidR="004D5D8D" w:rsidRPr="00E85B0C">
        <w:rPr>
          <w:rFonts w:ascii="Times New Roman" w:hAnsi="Times New Roman"/>
          <w:sz w:val="20"/>
        </w:rPr>
        <w:t>s</w:t>
      </w:r>
      <w:r w:rsidR="000C7AED" w:rsidRPr="00E85B0C">
        <w:rPr>
          <w:rFonts w:ascii="Times New Roman" w:hAnsi="Times New Roman"/>
          <w:sz w:val="20"/>
        </w:rPr>
        <w:t xml:space="preserve"> part as </w:t>
      </w:r>
      <w:r w:rsidR="000C7AED" w:rsidRPr="00E85B0C">
        <w:rPr>
          <w:rFonts w:ascii="Times New Roman" w:hAnsi="Times New Roman"/>
          <w:position w:val="-6"/>
          <w:sz w:val="20"/>
        </w:rPr>
        <w:object w:dxaOrig="639" w:dyaOrig="240" w14:anchorId="4DD9E8B7">
          <v:shape id="_x0000_i1027" type="#_x0000_t75" style="width:30.75pt;height:12.75pt" o:ole="">
            <v:imagedata r:id="rId20" o:title=""/>
          </v:shape>
          <o:OLEObject Type="Embed" ProgID="Equation.DSMT4" ShapeID="_x0000_i1027" DrawAspect="Content" ObjectID="_1765236537" r:id="rId21"/>
        </w:object>
      </w:r>
      <w:r w:rsidR="000C7AED" w:rsidRPr="00E85B0C">
        <w:rPr>
          <w:rFonts w:ascii="Times New Roman" w:hAnsi="Times New Roman"/>
          <w:sz w:val="20"/>
        </w:rPr>
        <w:t xml:space="preserve"> (</w:t>
      </w:r>
      <w:r w:rsidR="00593BE8" w:rsidRPr="00E85B0C">
        <w:rPr>
          <w:rFonts w:ascii="Times New Roman" w:hAnsi="Times New Roman"/>
          <w:sz w:val="20"/>
        </w:rPr>
        <w:fldChar w:fldCharType="begin"/>
      </w:r>
      <w:r w:rsidR="00AC6DA8" w:rsidRPr="00E85B0C">
        <w:rPr>
          <w:rFonts w:ascii="Times New Roman" w:hAnsi="Times New Roman"/>
          <w:sz w:val="20"/>
        </w:rPr>
        <w:instrText xml:space="preserve"> ADDIN EN.CITE &lt;EndNote&gt;&lt;Cite ExcludeYear="1"&gt;&lt;Author&gt;Nazar&lt;/Author&gt;&lt;Year&gt;2003&lt;/Year&gt;&lt;RecNum&gt;506&lt;/RecNum&gt;&lt;Suffix&gt;`, 2003&lt;/Suffix&gt;&lt;record&gt;&lt;rec-number&gt;506&lt;/rec-number&gt;&lt;foreign-keys&gt;&lt;key app="EN" db-id="f2sa55290tfvvbe5exbvv90hvexvva09txpf"&gt;506&lt;/key&gt;&lt;/foreign-keys&gt;&lt;ref-type name="Thesis"&gt;32&lt;/ref-type&gt;&lt;contributors&gt;&lt;authors&gt;&lt;author&gt;Roslinda Nazar&lt;/author&gt;&lt;/authors&gt;&lt;/contributors&gt;&lt;titles&gt;&lt;title&gt;Mathematical model for free and mixed convection boundary layer flows of micropolar fluids&lt;/title&gt;&lt;/titles&gt;&lt;dates&gt;&lt;year&gt;2003&lt;/year&gt;&lt;/dates&gt;&lt;pub-location&gt;Malaysia&lt;/pub-location&gt;&lt;publisher&gt;Universiti Teknologi Malaysia&lt;/publisher&gt;&lt;work-type&gt;Ph.D. Thesis&lt;/work-type&gt;&lt;urls&gt;&lt;/urls&gt;&lt;/record&gt;&lt;/Cite&gt;&lt;/EndNote&gt;</w:instrText>
      </w:r>
      <w:r w:rsidR="00593BE8" w:rsidRPr="00E85B0C">
        <w:rPr>
          <w:rFonts w:ascii="Times New Roman" w:hAnsi="Times New Roman"/>
          <w:sz w:val="20"/>
        </w:rPr>
        <w:fldChar w:fldCharType="separate"/>
      </w:r>
      <w:r w:rsidR="000C7AED" w:rsidRPr="00E85B0C">
        <w:rPr>
          <w:rFonts w:ascii="Times New Roman" w:hAnsi="Times New Roman"/>
          <w:noProof/>
          <w:sz w:val="20"/>
        </w:rPr>
        <w:t>Nazar, 2003)</w:t>
      </w:r>
      <w:r w:rsidR="00593BE8" w:rsidRPr="00E85B0C">
        <w:rPr>
          <w:rFonts w:ascii="Times New Roman" w:hAnsi="Times New Roman"/>
          <w:sz w:val="20"/>
        </w:rPr>
        <w:fldChar w:fldCharType="end"/>
      </w:r>
      <w:r w:rsidR="000C7AED" w:rsidRPr="00E85B0C">
        <w:rPr>
          <w:rFonts w:ascii="Times New Roman" w:hAnsi="Times New Roman"/>
          <w:sz w:val="20"/>
        </w:rPr>
        <w:t xml:space="preserve">. </w:t>
      </w:r>
    </w:p>
    <w:p w14:paraId="4DD9E85A" w14:textId="77777777" w:rsidR="00457C39" w:rsidRPr="00706B20" w:rsidRDefault="008437E3" w:rsidP="00457C39">
      <w:pPr>
        <w:pStyle w:val="Heading2"/>
        <w:shd w:val="clear" w:color="auto" w:fill="FFFFFF"/>
        <w:spacing w:before="0" w:after="0" w:line="210" w:lineRule="atLeast"/>
        <w:ind w:firstLine="170"/>
        <w:textAlignment w:val="baseline"/>
        <w:rPr>
          <w:rFonts w:ascii="Century Gothic" w:eastAsia="Calibri" w:hAnsi="Century Gothic"/>
          <w:b w:val="0"/>
          <w:i w:val="0"/>
          <w:sz w:val="18"/>
          <w:szCs w:val="18"/>
        </w:rPr>
      </w:pPr>
      <w:r w:rsidRPr="00706B20">
        <w:rPr>
          <w:rFonts w:ascii="Century Gothic" w:hAnsi="Century Gothic"/>
          <w:b w:val="0"/>
          <w:i w:val="0"/>
          <w:sz w:val="18"/>
          <w:szCs w:val="18"/>
        </w:rPr>
        <w:t xml:space="preserve"> </w:t>
      </w:r>
    </w:p>
    <w:p w14:paraId="4DD9E85B" w14:textId="77777777" w:rsidR="006C54D3" w:rsidRPr="00B947C8" w:rsidRDefault="006C54D3" w:rsidP="006C54D3">
      <w:pPr>
        <w:pStyle w:val="TAMainText"/>
        <w:ind w:firstLine="0"/>
        <w:rPr>
          <w:rFonts w:ascii="Times New Roman" w:hAnsi="Times New Roman"/>
          <w:b/>
          <w:color w:val="000000" w:themeColor="text1"/>
          <w:sz w:val="22"/>
          <w:szCs w:val="22"/>
        </w:rPr>
      </w:pPr>
      <w:r w:rsidRPr="00B947C8">
        <w:rPr>
          <w:rFonts w:ascii="Times New Roman" w:hAnsi="Times New Roman"/>
          <w:b/>
          <w:color w:val="000000" w:themeColor="text1"/>
          <w:sz w:val="22"/>
          <w:szCs w:val="22"/>
        </w:rPr>
        <w:t xml:space="preserve">2.0  </w:t>
      </w:r>
      <w:r w:rsidR="00720F9B" w:rsidRPr="00B947C8">
        <w:rPr>
          <w:rFonts w:ascii="Times New Roman" w:hAnsi="Times New Roman"/>
          <w:b/>
          <w:color w:val="000000" w:themeColor="text1"/>
          <w:sz w:val="22"/>
          <w:szCs w:val="22"/>
        </w:rPr>
        <w:t>METHODOLOGY</w:t>
      </w:r>
    </w:p>
    <w:p w14:paraId="4DD9E85C" w14:textId="77777777" w:rsidR="006C54D3" w:rsidRPr="00706B20" w:rsidRDefault="006C54D3" w:rsidP="006C54D3">
      <w:pPr>
        <w:pStyle w:val="TAMainText"/>
        <w:ind w:firstLine="0"/>
        <w:rPr>
          <w:rFonts w:ascii="Century Gothic" w:hAnsi="Century Gothic"/>
        </w:rPr>
      </w:pPr>
    </w:p>
    <w:p w14:paraId="4DD9E85D" w14:textId="536194EA" w:rsidR="00CE0A9B" w:rsidRPr="00E85B0C" w:rsidRDefault="00563624" w:rsidP="0074780C">
      <w:pPr>
        <w:pStyle w:val="BodyChar"/>
        <w:rPr>
          <w:rFonts w:ascii="Times New Roman" w:hAnsi="Times New Roman"/>
          <w:sz w:val="20"/>
          <w:szCs w:val="20"/>
        </w:rPr>
      </w:pPr>
      <w:r w:rsidRPr="00E85B0C">
        <w:rPr>
          <w:rFonts w:ascii="Times New Roman" w:hAnsi="Times New Roman"/>
          <w:sz w:val="20"/>
          <w:szCs w:val="20"/>
        </w:rPr>
        <w:t xml:space="preserve">The use of </w:t>
      </w:r>
      <w:r w:rsidRPr="00E85B0C">
        <w:rPr>
          <w:rFonts w:ascii="Times New Roman" w:hAnsi="Times New Roman"/>
          <w:b/>
          <w:sz w:val="20"/>
          <w:szCs w:val="20"/>
        </w:rPr>
        <w:t>section</w:t>
      </w:r>
      <w:r w:rsidR="006F7FDF" w:rsidRPr="00E85B0C">
        <w:rPr>
          <w:rFonts w:ascii="Times New Roman" w:hAnsi="Times New Roman"/>
          <w:b/>
          <w:sz w:val="20"/>
          <w:szCs w:val="20"/>
        </w:rPr>
        <w:t>s</w:t>
      </w:r>
      <w:r w:rsidRPr="00E85B0C">
        <w:rPr>
          <w:rFonts w:ascii="Times New Roman" w:hAnsi="Times New Roman"/>
          <w:sz w:val="20"/>
          <w:szCs w:val="20"/>
        </w:rPr>
        <w:t xml:space="preserve"> and subsections</w:t>
      </w:r>
      <w:r w:rsidR="004D5D8D" w:rsidRPr="00E85B0C">
        <w:rPr>
          <w:rFonts w:ascii="Times New Roman" w:hAnsi="Times New Roman"/>
          <w:sz w:val="20"/>
          <w:szCs w:val="20"/>
        </w:rPr>
        <w:t xml:space="preserve"> </w:t>
      </w:r>
      <w:r w:rsidR="006F7FDF" w:rsidRPr="00E85B0C">
        <w:rPr>
          <w:rFonts w:ascii="Times New Roman" w:hAnsi="Times New Roman"/>
          <w:sz w:val="20"/>
          <w:szCs w:val="20"/>
        </w:rPr>
        <w:t xml:space="preserve">are </w:t>
      </w:r>
      <w:r w:rsidRPr="00E85B0C">
        <w:rPr>
          <w:rFonts w:ascii="Times New Roman" w:hAnsi="Times New Roman"/>
          <w:sz w:val="20"/>
          <w:szCs w:val="20"/>
        </w:rPr>
        <w:t>to divide the text of the paper</w:t>
      </w:r>
      <w:r w:rsidR="004D5D8D" w:rsidRPr="00E85B0C">
        <w:rPr>
          <w:rFonts w:ascii="Times New Roman" w:hAnsi="Times New Roman"/>
          <w:sz w:val="20"/>
          <w:szCs w:val="20"/>
        </w:rPr>
        <w:t xml:space="preserve">. It </w:t>
      </w:r>
      <w:r w:rsidR="006F7FDF" w:rsidRPr="00E85B0C">
        <w:rPr>
          <w:rFonts w:ascii="Times New Roman" w:hAnsi="Times New Roman"/>
          <w:sz w:val="20"/>
          <w:szCs w:val="20"/>
        </w:rPr>
        <w:t xml:space="preserve">is optional. </w:t>
      </w:r>
    </w:p>
    <w:p w14:paraId="4DD9E85E" w14:textId="77777777" w:rsidR="00CE0A9B" w:rsidRDefault="00CE0A9B" w:rsidP="0074780C">
      <w:pPr>
        <w:pStyle w:val="BodyChar"/>
        <w:rPr>
          <w:rFonts w:ascii="Century Gothic" w:hAnsi="Century Gothic"/>
          <w:sz w:val="18"/>
          <w:szCs w:val="18"/>
        </w:rPr>
      </w:pPr>
    </w:p>
    <w:p w14:paraId="4DD9E85F" w14:textId="77777777" w:rsidR="00CE0A9B" w:rsidRPr="00B947C8" w:rsidRDefault="00CE0A9B" w:rsidP="00CE0A9B">
      <w:pPr>
        <w:pStyle w:val="subsection"/>
        <w:numPr>
          <w:ilvl w:val="1"/>
          <w:numId w:val="20"/>
        </w:numPr>
        <w:spacing w:before="0"/>
        <w:ind w:left="357" w:hanging="357"/>
        <w:rPr>
          <w:rFonts w:ascii="Times New Roman" w:hAnsi="Times New Roman"/>
          <w:b/>
          <w:color w:val="000000" w:themeColor="text1"/>
          <w:sz w:val="20"/>
          <w:szCs w:val="20"/>
        </w:rPr>
      </w:pPr>
      <w:r w:rsidRPr="00B947C8">
        <w:rPr>
          <w:rFonts w:ascii="Times New Roman" w:hAnsi="Times New Roman"/>
          <w:b/>
          <w:color w:val="000000" w:themeColor="text1"/>
          <w:sz w:val="20"/>
          <w:szCs w:val="20"/>
        </w:rPr>
        <w:t>Style and spacing</w:t>
      </w:r>
    </w:p>
    <w:p w14:paraId="4DD9E860" w14:textId="77777777" w:rsidR="00CE0A9B" w:rsidRDefault="00CE0A9B" w:rsidP="0074780C">
      <w:pPr>
        <w:pStyle w:val="BodyChar"/>
        <w:rPr>
          <w:rFonts w:ascii="Century Gothic" w:hAnsi="Century Gothic"/>
          <w:sz w:val="18"/>
          <w:szCs w:val="18"/>
        </w:rPr>
      </w:pPr>
    </w:p>
    <w:p w14:paraId="4DD9E861" w14:textId="77777777" w:rsidR="005C6FEA" w:rsidRPr="00E85B0C" w:rsidRDefault="00CE0A9B" w:rsidP="00CE0A9B">
      <w:pPr>
        <w:pStyle w:val="BodyChar"/>
        <w:rPr>
          <w:rFonts w:ascii="Times New Roman" w:hAnsi="Times New Roman"/>
          <w:sz w:val="20"/>
          <w:szCs w:val="20"/>
        </w:rPr>
      </w:pPr>
      <w:r w:rsidRPr="00E85B0C">
        <w:rPr>
          <w:rFonts w:ascii="Times New Roman" w:hAnsi="Times New Roman"/>
          <w:sz w:val="20"/>
          <w:szCs w:val="20"/>
        </w:rPr>
        <w:t xml:space="preserve">If </w:t>
      </w:r>
      <w:r w:rsidR="00563624" w:rsidRPr="00E85B0C">
        <w:rPr>
          <w:rFonts w:ascii="Times New Roman" w:hAnsi="Times New Roman"/>
          <w:sz w:val="20"/>
          <w:szCs w:val="20"/>
        </w:rPr>
        <w:t>the author wishes to divide the paper into sections</w:t>
      </w:r>
      <w:r w:rsidRPr="00E85B0C">
        <w:rPr>
          <w:rFonts w:ascii="Times New Roman" w:hAnsi="Times New Roman"/>
          <w:sz w:val="20"/>
          <w:szCs w:val="20"/>
        </w:rPr>
        <w:t xml:space="preserve">, </w:t>
      </w:r>
      <w:r w:rsidR="00563624" w:rsidRPr="00E85B0C">
        <w:rPr>
          <w:rFonts w:ascii="Times New Roman" w:hAnsi="Times New Roman"/>
          <w:sz w:val="20"/>
          <w:szCs w:val="20"/>
        </w:rPr>
        <w:t xml:space="preserve">the formatting shown in </w:t>
      </w:r>
      <w:r w:rsidR="00563624" w:rsidRPr="00E85B0C">
        <w:rPr>
          <w:rFonts w:ascii="Times New Roman" w:hAnsi="Times New Roman"/>
          <w:b/>
          <w:sz w:val="20"/>
          <w:szCs w:val="20"/>
        </w:rPr>
        <w:t>table</w:t>
      </w:r>
      <w:r w:rsidR="00563624" w:rsidRPr="00E85B0C">
        <w:rPr>
          <w:rFonts w:ascii="Times New Roman" w:hAnsi="Times New Roman"/>
          <w:sz w:val="20"/>
          <w:szCs w:val="20"/>
        </w:rPr>
        <w:t xml:space="preserve"> 1 should be used.</w:t>
      </w:r>
      <w:r w:rsidR="0074780C" w:rsidRPr="00E85B0C">
        <w:rPr>
          <w:rFonts w:ascii="Times New Roman" w:hAnsi="Times New Roman"/>
          <w:sz w:val="20"/>
          <w:szCs w:val="20"/>
        </w:rPr>
        <w:t xml:space="preserve"> Sections should be numbered 1.0, 2.0, 3.0, etc, subsections should be numbered 2.1, 2.2, 2.3, etc and subsubsections should be numbered 2.11, 2.12, 2.13, etc.</w:t>
      </w:r>
    </w:p>
    <w:p w14:paraId="4DD9E862" w14:textId="77777777" w:rsidR="00CE0A9B" w:rsidRDefault="00CE0A9B" w:rsidP="00E85B0C">
      <w:pPr>
        <w:pStyle w:val="TableCaptionCentred"/>
        <w:sectPr w:rsidR="00CE0A9B" w:rsidSect="000E3FFD">
          <w:type w:val="continuous"/>
          <w:pgSz w:w="12240" w:h="15840"/>
          <w:pgMar w:top="720" w:right="1094" w:bottom="0" w:left="1094" w:header="720" w:footer="720" w:gutter="0"/>
          <w:pgNumType w:start="1"/>
          <w:cols w:num="2" w:space="461"/>
          <w:docGrid w:linePitch="299"/>
        </w:sectPr>
      </w:pP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5C6FEA" w:rsidRPr="00563624" w14:paraId="4DD9E864" w14:textId="77777777" w:rsidTr="005C6FEA">
        <w:trPr>
          <w:jc w:val="center"/>
        </w:trPr>
        <w:tc>
          <w:tcPr>
            <w:tcW w:w="8232" w:type="dxa"/>
            <w:gridSpan w:val="3"/>
            <w:shd w:val="clear" w:color="auto" w:fill="auto"/>
          </w:tcPr>
          <w:p w14:paraId="4DD9E863" w14:textId="77777777" w:rsidR="005C6FEA" w:rsidRPr="00563624" w:rsidRDefault="005C6FEA" w:rsidP="00E85B0C">
            <w:pPr>
              <w:pStyle w:val="TableCaptionCentred"/>
            </w:pPr>
          </w:p>
        </w:tc>
      </w:tr>
      <w:tr w:rsidR="00563624" w:rsidRPr="00563624" w14:paraId="4DD9E866" w14:textId="77777777" w:rsidTr="005C6FEA">
        <w:trPr>
          <w:jc w:val="center"/>
        </w:trPr>
        <w:tc>
          <w:tcPr>
            <w:tcW w:w="8232" w:type="dxa"/>
            <w:gridSpan w:val="3"/>
            <w:tcBorders>
              <w:bottom w:val="single" w:sz="4" w:space="0" w:color="auto"/>
            </w:tcBorders>
            <w:shd w:val="clear" w:color="auto" w:fill="auto"/>
          </w:tcPr>
          <w:p w14:paraId="4DD9E865" w14:textId="77777777" w:rsidR="00563624" w:rsidRPr="00E85B0C" w:rsidRDefault="00563624" w:rsidP="00E85B0C">
            <w:pPr>
              <w:pStyle w:val="TableCaptionCentred"/>
            </w:pPr>
            <w:r w:rsidRPr="00E85B0C">
              <w:t>Table 1. Formatting sections, subsections and subsubsections.</w:t>
            </w:r>
          </w:p>
        </w:tc>
      </w:tr>
      <w:tr w:rsidR="00563624" w:rsidRPr="00563624" w14:paraId="4DD9E86A" w14:textId="77777777" w:rsidTr="005C6FEA">
        <w:trPr>
          <w:jc w:val="center"/>
        </w:trPr>
        <w:tc>
          <w:tcPr>
            <w:tcW w:w="1424" w:type="dxa"/>
            <w:shd w:val="clear" w:color="auto" w:fill="auto"/>
          </w:tcPr>
          <w:p w14:paraId="4DD9E867" w14:textId="77777777" w:rsidR="00563624" w:rsidRPr="00E85B0C" w:rsidRDefault="00563624" w:rsidP="00226653">
            <w:pPr>
              <w:pStyle w:val="BodyChar"/>
              <w:spacing w:before="40" w:after="40"/>
              <w:rPr>
                <w:rFonts w:ascii="Times New Roman" w:hAnsi="Times New Roman"/>
                <w:b/>
                <w:sz w:val="18"/>
                <w:szCs w:val="18"/>
              </w:rPr>
            </w:pPr>
          </w:p>
        </w:tc>
        <w:tc>
          <w:tcPr>
            <w:tcW w:w="2552" w:type="dxa"/>
            <w:tcBorders>
              <w:top w:val="single" w:sz="4" w:space="0" w:color="auto"/>
              <w:bottom w:val="single" w:sz="4" w:space="0" w:color="auto"/>
            </w:tcBorders>
            <w:shd w:val="clear" w:color="auto" w:fill="auto"/>
          </w:tcPr>
          <w:p w14:paraId="4DD9E868" w14:textId="77777777" w:rsidR="00563624" w:rsidRPr="00E85B0C" w:rsidRDefault="00563624" w:rsidP="00226653">
            <w:pPr>
              <w:pStyle w:val="BodyChar"/>
              <w:spacing w:before="40" w:after="40"/>
              <w:rPr>
                <w:rFonts w:ascii="Times New Roman" w:hAnsi="Times New Roman"/>
                <w:sz w:val="18"/>
                <w:szCs w:val="18"/>
              </w:rPr>
            </w:pPr>
            <w:r w:rsidRPr="00E85B0C">
              <w:rPr>
                <w:rFonts w:ascii="Times New Roman" w:hAnsi="Times New Roman"/>
                <w:sz w:val="18"/>
                <w:szCs w:val="18"/>
              </w:rPr>
              <w:t xml:space="preserve">Font </w:t>
            </w:r>
          </w:p>
        </w:tc>
        <w:tc>
          <w:tcPr>
            <w:tcW w:w="4256" w:type="dxa"/>
            <w:tcBorders>
              <w:top w:val="single" w:sz="4" w:space="0" w:color="auto"/>
              <w:bottom w:val="single" w:sz="4" w:space="0" w:color="auto"/>
            </w:tcBorders>
            <w:shd w:val="clear" w:color="auto" w:fill="auto"/>
          </w:tcPr>
          <w:p w14:paraId="4DD9E869" w14:textId="77777777" w:rsidR="00563624" w:rsidRPr="00E85B0C" w:rsidRDefault="00563624" w:rsidP="00226653">
            <w:pPr>
              <w:pStyle w:val="BodyChar"/>
              <w:spacing w:before="40" w:after="40"/>
              <w:rPr>
                <w:rFonts w:ascii="Times New Roman" w:hAnsi="Times New Roman"/>
                <w:sz w:val="18"/>
                <w:szCs w:val="18"/>
              </w:rPr>
            </w:pPr>
            <w:r w:rsidRPr="00E85B0C">
              <w:rPr>
                <w:rFonts w:ascii="Times New Roman" w:hAnsi="Times New Roman"/>
                <w:sz w:val="18"/>
                <w:szCs w:val="18"/>
              </w:rPr>
              <w:t>Spacing</w:t>
            </w:r>
          </w:p>
        </w:tc>
      </w:tr>
      <w:tr w:rsidR="00563624" w:rsidRPr="00563624" w14:paraId="4DD9E86E" w14:textId="77777777" w:rsidTr="005C6FEA">
        <w:trPr>
          <w:jc w:val="center"/>
        </w:trPr>
        <w:tc>
          <w:tcPr>
            <w:tcW w:w="1424" w:type="dxa"/>
            <w:shd w:val="clear" w:color="auto" w:fill="auto"/>
          </w:tcPr>
          <w:p w14:paraId="4DD9E86B" w14:textId="77777777" w:rsidR="00563624" w:rsidRPr="00E85B0C" w:rsidRDefault="00563624" w:rsidP="00226653">
            <w:pPr>
              <w:pStyle w:val="BodyChar"/>
              <w:rPr>
                <w:rFonts w:ascii="Times New Roman" w:hAnsi="Times New Roman"/>
                <w:sz w:val="18"/>
                <w:szCs w:val="18"/>
              </w:rPr>
            </w:pPr>
            <w:r w:rsidRPr="00E85B0C">
              <w:rPr>
                <w:rFonts w:ascii="Times New Roman" w:hAnsi="Times New Roman"/>
                <w:sz w:val="18"/>
                <w:szCs w:val="18"/>
              </w:rPr>
              <w:t>Section</w:t>
            </w:r>
          </w:p>
        </w:tc>
        <w:tc>
          <w:tcPr>
            <w:tcW w:w="2552" w:type="dxa"/>
            <w:tcBorders>
              <w:top w:val="single" w:sz="4" w:space="0" w:color="auto"/>
            </w:tcBorders>
            <w:shd w:val="clear" w:color="auto" w:fill="auto"/>
          </w:tcPr>
          <w:p w14:paraId="4DD9E86C" w14:textId="77777777" w:rsidR="00563624" w:rsidRPr="00E85B0C" w:rsidRDefault="005C6FEA" w:rsidP="005C6FEA">
            <w:pPr>
              <w:pStyle w:val="BodyChar"/>
              <w:jc w:val="left"/>
              <w:rPr>
                <w:rFonts w:ascii="Times New Roman" w:hAnsi="Times New Roman"/>
                <w:sz w:val="18"/>
                <w:szCs w:val="18"/>
              </w:rPr>
            </w:pPr>
            <w:r w:rsidRPr="00E85B0C">
              <w:rPr>
                <w:rFonts w:ascii="Times New Roman" w:hAnsi="Times New Roman"/>
                <w:sz w:val="18"/>
                <w:szCs w:val="18"/>
              </w:rPr>
              <w:t>11</w:t>
            </w:r>
            <w:r w:rsidR="00563624" w:rsidRPr="00E85B0C">
              <w:rPr>
                <w:rFonts w:ascii="Times New Roman" w:hAnsi="Times New Roman"/>
                <w:sz w:val="18"/>
                <w:szCs w:val="18"/>
              </w:rPr>
              <w:t xml:space="preserve"> point </w:t>
            </w:r>
            <w:r w:rsidR="00563624" w:rsidRPr="00E85B0C">
              <w:rPr>
                <w:rFonts w:ascii="Times New Roman" w:hAnsi="Times New Roman"/>
                <w:b/>
                <w:sz w:val="18"/>
                <w:szCs w:val="18"/>
              </w:rPr>
              <w:t>bold</w:t>
            </w:r>
          </w:p>
        </w:tc>
        <w:tc>
          <w:tcPr>
            <w:tcW w:w="4256" w:type="dxa"/>
            <w:tcBorders>
              <w:top w:val="single" w:sz="4" w:space="0" w:color="auto"/>
            </w:tcBorders>
            <w:shd w:val="clear" w:color="auto" w:fill="auto"/>
          </w:tcPr>
          <w:p w14:paraId="4DD9E86D" w14:textId="77777777" w:rsidR="00563624" w:rsidRPr="00E85B0C" w:rsidRDefault="00563624" w:rsidP="005C6FEA">
            <w:pPr>
              <w:pStyle w:val="BodyChar"/>
              <w:rPr>
                <w:rFonts w:ascii="Times New Roman" w:hAnsi="Times New Roman"/>
                <w:sz w:val="18"/>
                <w:szCs w:val="18"/>
              </w:rPr>
            </w:pPr>
            <w:r w:rsidRPr="00E85B0C">
              <w:rPr>
                <w:rFonts w:ascii="Times New Roman" w:hAnsi="Times New Roman"/>
                <w:sz w:val="18"/>
                <w:szCs w:val="18"/>
              </w:rPr>
              <w:t xml:space="preserve">1 line space before </w:t>
            </w:r>
            <w:r w:rsidR="005C6FEA" w:rsidRPr="00E85B0C">
              <w:rPr>
                <w:rFonts w:ascii="Times New Roman" w:hAnsi="Times New Roman"/>
                <w:sz w:val="18"/>
                <w:szCs w:val="18"/>
              </w:rPr>
              <w:t>and after section heading</w:t>
            </w:r>
          </w:p>
        </w:tc>
      </w:tr>
      <w:tr w:rsidR="00563624" w:rsidRPr="00563624" w14:paraId="4DD9E872" w14:textId="77777777" w:rsidTr="005C6FEA">
        <w:trPr>
          <w:jc w:val="center"/>
        </w:trPr>
        <w:tc>
          <w:tcPr>
            <w:tcW w:w="1424" w:type="dxa"/>
            <w:shd w:val="clear" w:color="auto" w:fill="auto"/>
          </w:tcPr>
          <w:p w14:paraId="4DD9E86F" w14:textId="77777777" w:rsidR="00563624" w:rsidRPr="00E85B0C" w:rsidRDefault="00563624" w:rsidP="00226653">
            <w:pPr>
              <w:pStyle w:val="BodyChar"/>
              <w:rPr>
                <w:rFonts w:ascii="Times New Roman" w:hAnsi="Times New Roman"/>
                <w:sz w:val="18"/>
                <w:szCs w:val="18"/>
              </w:rPr>
            </w:pPr>
            <w:r w:rsidRPr="00E85B0C">
              <w:rPr>
                <w:rFonts w:ascii="Times New Roman" w:hAnsi="Times New Roman"/>
                <w:sz w:val="18"/>
                <w:szCs w:val="18"/>
              </w:rPr>
              <w:t>Subsection</w:t>
            </w:r>
          </w:p>
        </w:tc>
        <w:tc>
          <w:tcPr>
            <w:tcW w:w="2552" w:type="dxa"/>
            <w:shd w:val="clear" w:color="auto" w:fill="auto"/>
          </w:tcPr>
          <w:p w14:paraId="4DD9E870" w14:textId="77777777" w:rsidR="00563624" w:rsidRPr="00E85B0C" w:rsidRDefault="005C6FEA" w:rsidP="005C6FEA">
            <w:pPr>
              <w:pStyle w:val="BodyChar"/>
              <w:rPr>
                <w:rFonts w:ascii="Times New Roman" w:hAnsi="Times New Roman"/>
                <w:sz w:val="18"/>
                <w:szCs w:val="18"/>
              </w:rPr>
            </w:pPr>
            <w:r w:rsidRPr="00E85B0C">
              <w:rPr>
                <w:rFonts w:ascii="Times New Roman" w:hAnsi="Times New Roman"/>
                <w:sz w:val="18"/>
                <w:szCs w:val="18"/>
              </w:rPr>
              <w:t>9</w:t>
            </w:r>
            <w:r w:rsidR="00563624" w:rsidRPr="00E85B0C">
              <w:rPr>
                <w:rFonts w:ascii="Times New Roman" w:hAnsi="Times New Roman"/>
                <w:sz w:val="18"/>
                <w:szCs w:val="18"/>
              </w:rPr>
              <w:t xml:space="preserve"> point </w:t>
            </w:r>
            <w:r w:rsidR="00563624" w:rsidRPr="00E85B0C">
              <w:rPr>
                <w:rFonts w:ascii="Times New Roman" w:hAnsi="Times New Roman"/>
                <w:i/>
                <w:sz w:val="18"/>
                <w:szCs w:val="18"/>
              </w:rPr>
              <w:t>Italic</w:t>
            </w:r>
            <w:r w:rsidRPr="00E85B0C">
              <w:rPr>
                <w:rFonts w:ascii="Times New Roman" w:hAnsi="Times New Roman"/>
                <w:i/>
                <w:sz w:val="18"/>
                <w:szCs w:val="18"/>
              </w:rPr>
              <w:t xml:space="preserve"> </w:t>
            </w:r>
            <w:r w:rsidRPr="00E85B0C">
              <w:rPr>
                <w:rFonts w:ascii="Times New Roman" w:hAnsi="Times New Roman"/>
                <w:b/>
                <w:sz w:val="18"/>
                <w:szCs w:val="18"/>
              </w:rPr>
              <w:t>bold</w:t>
            </w:r>
          </w:p>
        </w:tc>
        <w:tc>
          <w:tcPr>
            <w:tcW w:w="4256" w:type="dxa"/>
            <w:shd w:val="clear" w:color="auto" w:fill="auto"/>
          </w:tcPr>
          <w:p w14:paraId="4DD9E871" w14:textId="77777777" w:rsidR="00563624" w:rsidRPr="00E85B0C" w:rsidRDefault="00563624" w:rsidP="005C6FEA">
            <w:pPr>
              <w:pStyle w:val="BodyChar"/>
              <w:rPr>
                <w:rFonts w:ascii="Times New Roman" w:hAnsi="Times New Roman"/>
                <w:sz w:val="18"/>
                <w:szCs w:val="18"/>
              </w:rPr>
            </w:pPr>
            <w:r w:rsidRPr="00E85B0C">
              <w:rPr>
                <w:rFonts w:ascii="Times New Roman" w:hAnsi="Times New Roman"/>
                <w:sz w:val="18"/>
                <w:szCs w:val="18"/>
              </w:rPr>
              <w:t xml:space="preserve">1 line space before </w:t>
            </w:r>
            <w:r w:rsidR="005C6FEA" w:rsidRPr="00E85B0C">
              <w:rPr>
                <w:rFonts w:ascii="Times New Roman" w:hAnsi="Times New Roman"/>
                <w:sz w:val="18"/>
                <w:szCs w:val="18"/>
              </w:rPr>
              <w:t>and after subsection h</w:t>
            </w:r>
            <w:r w:rsidRPr="00E85B0C">
              <w:rPr>
                <w:rFonts w:ascii="Times New Roman" w:hAnsi="Times New Roman"/>
                <w:sz w:val="18"/>
                <w:szCs w:val="18"/>
              </w:rPr>
              <w:t>eading</w:t>
            </w:r>
          </w:p>
        </w:tc>
      </w:tr>
      <w:tr w:rsidR="00563624" w:rsidRPr="00563624" w14:paraId="4DD9E876" w14:textId="77777777" w:rsidTr="005C6FEA">
        <w:trPr>
          <w:jc w:val="center"/>
        </w:trPr>
        <w:tc>
          <w:tcPr>
            <w:tcW w:w="1424" w:type="dxa"/>
            <w:tcBorders>
              <w:bottom w:val="single" w:sz="4" w:space="0" w:color="auto"/>
            </w:tcBorders>
            <w:shd w:val="clear" w:color="auto" w:fill="auto"/>
          </w:tcPr>
          <w:p w14:paraId="4DD9E873" w14:textId="77777777" w:rsidR="00563624" w:rsidRPr="00E85B0C" w:rsidRDefault="00563624" w:rsidP="00226653">
            <w:pPr>
              <w:pStyle w:val="BodyChar"/>
              <w:rPr>
                <w:rFonts w:ascii="Times New Roman" w:hAnsi="Times New Roman"/>
                <w:sz w:val="18"/>
                <w:szCs w:val="18"/>
              </w:rPr>
            </w:pPr>
            <w:r w:rsidRPr="00E85B0C">
              <w:rPr>
                <w:rFonts w:ascii="Times New Roman" w:hAnsi="Times New Roman"/>
                <w:sz w:val="18"/>
                <w:szCs w:val="18"/>
              </w:rPr>
              <w:t>Subsubsection</w:t>
            </w:r>
          </w:p>
        </w:tc>
        <w:tc>
          <w:tcPr>
            <w:tcW w:w="2552" w:type="dxa"/>
            <w:tcBorders>
              <w:bottom w:val="single" w:sz="4" w:space="0" w:color="auto"/>
            </w:tcBorders>
            <w:shd w:val="clear" w:color="auto" w:fill="auto"/>
          </w:tcPr>
          <w:p w14:paraId="4DD9E874" w14:textId="77777777" w:rsidR="00563624" w:rsidRPr="00E85B0C" w:rsidRDefault="00430D06" w:rsidP="00430D06">
            <w:pPr>
              <w:pStyle w:val="BodyChar"/>
              <w:tabs>
                <w:tab w:val="clear" w:pos="567"/>
              </w:tabs>
              <w:jc w:val="left"/>
              <w:rPr>
                <w:rFonts w:ascii="Times New Roman" w:hAnsi="Times New Roman"/>
                <w:sz w:val="18"/>
                <w:szCs w:val="18"/>
              </w:rPr>
            </w:pPr>
            <w:r w:rsidRPr="00E85B0C">
              <w:rPr>
                <w:rFonts w:ascii="Times New Roman" w:hAnsi="Times New Roman"/>
                <w:sz w:val="18"/>
                <w:szCs w:val="18"/>
              </w:rPr>
              <w:t xml:space="preserve">9 </w:t>
            </w:r>
            <w:r w:rsidR="00563624" w:rsidRPr="00E85B0C">
              <w:rPr>
                <w:rFonts w:ascii="Times New Roman" w:hAnsi="Times New Roman"/>
                <w:sz w:val="18"/>
                <w:szCs w:val="18"/>
              </w:rPr>
              <w:t xml:space="preserve">point </w:t>
            </w:r>
            <w:r w:rsidR="00563624" w:rsidRPr="00E85B0C">
              <w:rPr>
                <w:rFonts w:ascii="Times New Roman" w:hAnsi="Times New Roman"/>
                <w:i/>
                <w:sz w:val="18"/>
                <w:szCs w:val="18"/>
              </w:rPr>
              <w:t>Italic</w:t>
            </w:r>
          </w:p>
        </w:tc>
        <w:tc>
          <w:tcPr>
            <w:tcW w:w="4256" w:type="dxa"/>
            <w:tcBorders>
              <w:bottom w:val="single" w:sz="4" w:space="0" w:color="auto"/>
            </w:tcBorders>
            <w:shd w:val="clear" w:color="auto" w:fill="auto"/>
          </w:tcPr>
          <w:p w14:paraId="4DD9E875" w14:textId="77777777" w:rsidR="00563624" w:rsidRPr="00E85B0C" w:rsidRDefault="00460255" w:rsidP="00460255">
            <w:pPr>
              <w:pStyle w:val="BodyChar"/>
              <w:rPr>
                <w:rFonts w:ascii="Times New Roman" w:hAnsi="Times New Roman"/>
                <w:sz w:val="18"/>
                <w:szCs w:val="18"/>
              </w:rPr>
            </w:pPr>
            <w:r w:rsidRPr="00E85B0C">
              <w:rPr>
                <w:rFonts w:ascii="Times New Roman" w:hAnsi="Times New Roman"/>
                <w:sz w:val="18"/>
                <w:szCs w:val="18"/>
              </w:rPr>
              <w:t xml:space="preserve">1 </w:t>
            </w:r>
            <w:r w:rsidR="005C6FEA" w:rsidRPr="00E85B0C">
              <w:rPr>
                <w:rFonts w:ascii="Times New Roman" w:hAnsi="Times New Roman"/>
                <w:sz w:val="18"/>
                <w:szCs w:val="18"/>
              </w:rPr>
              <w:t>line space before and after subsubsection heading</w:t>
            </w:r>
          </w:p>
        </w:tc>
      </w:tr>
    </w:tbl>
    <w:p w14:paraId="4DD9E877" w14:textId="77777777" w:rsidR="005C6FEA" w:rsidRDefault="005C6FEA" w:rsidP="0074780C">
      <w:pPr>
        <w:pStyle w:val="subsection"/>
        <w:tabs>
          <w:tab w:val="clear" w:pos="567"/>
        </w:tabs>
        <w:rPr>
          <w:rFonts w:ascii="Century Gothic" w:hAnsi="Century Gothic"/>
          <w:sz w:val="18"/>
          <w:szCs w:val="18"/>
        </w:rPr>
        <w:sectPr w:rsidR="005C6FEA" w:rsidSect="005C6FEA">
          <w:type w:val="continuous"/>
          <w:pgSz w:w="12240" w:h="15840"/>
          <w:pgMar w:top="720" w:right="1094" w:bottom="0" w:left="1094" w:header="720" w:footer="720" w:gutter="0"/>
          <w:pgNumType w:start="1"/>
          <w:cols w:space="461"/>
          <w:docGrid w:linePitch="299"/>
        </w:sectPr>
      </w:pPr>
    </w:p>
    <w:p w14:paraId="4DD9E878" w14:textId="77777777" w:rsidR="006C54D3" w:rsidRPr="003A259F" w:rsidRDefault="006C54D3" w:rsidP="00E81DDC">
      <w:pPr>
        <w:jc w:val="right"/>
        <w:rPr>
          <w:rFonts w:ascii="Century Gothic" w:hAnsi="Century Gothic"/>
        </w:rPr>
      </w:pPr>
      <w:r>
        <w:rPr>
          <w:rFonts w:ascii="Century Gothic" w:hAnsi="Century Gothic"/>
          <w:sz w:val="18"/>
          <w:szCs w:val="18"/>
        </w:rPr>
        <w:tab/>
      </w:r>
      <w:r w:rsidRPr="003A259F">
        <w:rPr>
          <w:rFonts w:ascii="Century Gothic" w:hAnsi="Century Gothic"/>
        </w:rPr>
        <w:t xml:space="preserve"> </w:t>
      </w:r>
    </w:p>
    <w:p w14:paraId="4DD9E879" w14:textId="77777777" w:rsidR="006C54D3" w:rsidRDefault="006C54D3" w:rsidP="004E2D67">
      <w:pPr>
        <w:pStyle w:val="TAMainText"/>
        <w:ind w:firstLine="0"/>
        <w:rPr>
          <w:rFonts w:ascii="Century Gothic" w:hAnsi="Century Gothic"/>
        </w:rPr>
      </w:pPr>
    </w:p>
    <w:p w14:paraId="4DD9E87A" w14:textId="77777777" w:rsidR="0064707E" w:rsidRDefault="0064707E" w:rsidP="004E2D67">
      <w:pPr>
        <w:pStyle w:val="TAMainText"/>
        <w:ind w:firstLine="0"/>
        <w:rPr>
          <w:rFonts w:ascii="Century Gothic" w:hAnsi="Century Gothic"/>
        </w:rPr>
      </w:pPr>
    </w:p>
    <w:p w14:paraId="4DD9E87B" w14:textId="77777777" w:rsidR="00460255" w:rsidRDefault="00460255" w:rsidP="00460255">
      <w:pPr>
        <w:pStyle w:val="TAMainText"/>
        <w:ind w:left="360" w:firstLine="0"/>
        <w:rPr>
          <w:rFonts w:ascii="Century Gothic" w:hAnsi="Century Gothic"/>
          <w:b/>
          <w:color w:val="1F497D" w:themeColor="text2"/>
          <w:sz w:val="22"/>
          <w:szCs w:val="22"/>
        </w:rPr>
      </w:pPr>
    </w:p>
    <w:p w14:paraId="4DD9E87C" w14:textId="77777777" w:rsidR="00590D23" w:rsidRDefault="00590D23" w:rsidP="00590D23">
      <w:pPr>
        <w:pStyle w:val="TAMainText"/>
        <w:ind w:left="360" w:firstLine="0"/>
        <w:rPr>
          <w:rFonts w:ascii="Century Gothic" w:hAnsi="Century Gothic"/>
          <w:b/>
          <w:color w:val="1F497D" w:themeColor="text2"/>
          <w:sz w:val="22"/>
          <w:szCs w:val="22"/>
        </w:rPr>
      </w:pPr>
    </w:p>
    <w:p w14:paraId="4DD9E87D" w14:textId="77777777" w:rsidR="00590D23" w:rsidRDefault="00590D23" w:rsidP="00590D23">
      <w:pPr>
        <w:pStyle w:val="TAMainText"/>
        <w:ind w:left="360" w:firstLine="0"/>
        <w:rPr>
          <w:rFonts w:ascii="Century Gothic" w:hAnsi="Century Gothic"/>
          <w:b/>
          <w:color w:val="1F497D" w:themeColor="text2"/>
          <w:sz w:val="22"/>
          <w:szCs w:val="22"/>
        </w:rPr>
      </w:pPr>
    </w:p>
    <w:p w14:paraId="4DD9E87E" w14:textId="2318F9EE" w:rsidR="00590D23" w:rsidRDefault="00590D23" w:rsidP="00590D23">
      <w:pPr>
        <w:pStyle w:val="TAMainText"/>
        <w:ind w:left="360" w:firstLine="0"/>
        <w:rPr>
          <w:rFonts w:ascii="Century Gothic" w:hAnsi="Century Gothic"/>
          <w:b/>
          <w:color w:val="1F497D" w:themeColor="text2"/>
          <w:sz w:val="22"/>
          <w:szCs w:val="22"/>
        </w:rPr>
      </w:pPr>
    </w:p>
    <w:p w14:paraId="1038E1ED" w14:textId="7DD36186" w:rsidR="007A5368" w:rsidRDefault="007A5368" w:rsidP="00590D23">
      <w:pPr>
        <w:pStyle w:val="TAMainText"/>
        <w:ind w:left="360" w:firstLine="0"/>
        <w:rPr>
          <w:rFonts w:ascii="Century Gothic" w:hAnsi="Century Gothic"/>
          <w:b/>
          <w:color w:val="1F497D" w:themeColor="text2"/>
          <w:sz w:val="22"/>
          <w:szCs w:val="22"/>
        </w:rPr>
      </w:pPr>
    </w:p>
    <w:p w14:paraId="315152B5" w14:textId="77777777" w:rsidR="007A5368" w:rsidRDefault="007A5368" w:rsidP="00590D23">
      <w:pPr>
        <w:pStyle w:val="TAMainText"/>
        <w:ind w:left="360" w:firstLine="0"/>
        <w:rPr>
          <w:rFonts w:ascii="Century Gothic" w:hAnsi="Century Gothic"/>
          <w:b/>
          <w:color w:val="1F497D" w:themeColor="text2"/>
          <w:sz w:val="22"/>
          <w:szCs w:val="22"/>
        </w:rPr>
      </w:pPr>
    </w:p>
    <w:p w14:paraId="5F6F0F9C" w14:textId="28206B66" w:rsidR="00EC61F5" w:rsidRDefault="00EC61F5" w:rsidP="00590D23">
      <w:pPr>
        <w:pStyle w:val="TAMainText"/>
        <w:ind w:left="360" w:firstLine="0"/>
        <w:rPr>
          <w:rFonts w:ascii="Century Gothic" w:hAnsi="Century Gothic"/>
          <w:b/>
          <w:color w:val="1F497D" w:themeColor="text2"/>
          <w:sz w:val="22"/>
          <w:szCs w:val="22"/>
        </w:rPr>
      </w:pPr>
    </w:p>
    <w:p w14:paraId="7EC4E6FE" w14:textId="77777777" w:rsidR="00EC61F5" w:rsidRDefault="00EC61F5" w:rsidP="00590D23">
      <w:pPr>
        <w:pStyle w:val="TAMainText"/>
        <w:ind w:left="360" w:firstLine="0"/>
        <w:rPr>
          <w:rFonts w:ascii="Century Gothic" w:hAnsi="Century Gothic"/>
          <w:b/>
          <w:color w:val="1F497D" w:themeColor="text2"/>
          <w:sz w:val="22"/>
          <w:szCs w:val="22"/>
        </w:rPr>
      </w:pPr>
    </w:p>
    <w:p w14:paraId="4DD9E87F" w14:textId="77777777" w:rsidR="00590D23" w:rsidRDefault="00590D23" w:rsidP="00590D23">
      <w:pPr>
        <w:pStyle w:val="TAMainText"/>
        <w:ind w:left="360" w:firstLine="0"/>
        <w:rPr>
          <w:rFonts w:ascii="Century Gothic" w:hAnsi="Century Gothic"/>
          <w:b/>
          <w:color w:val="1F497D" w:themeColor="text2"/>
          <w:sz w:val="22"/>
          <w:szCs w:val="22"/>
        </w:rPr>
      </w:pPr>
    </w:p>
    <w:p w14:paraId="4DD9E880" w14:textId="77777777" w:rsidR="006C54D3" w:rsidRPr="007A5368" w:rsidRDefault="006C54D3" w:rsidP="00E81DDC">
      <w:pPr>
        <w:pStyle w:val="TAMainText"/>
        <w:numPr>
          <w:ilvl w:val="0"/>
          <w:numId w:val="18"/>
        </w:numPr>
        <w:rPr>
          <w:rFonts w:ascii="Times New Roman" w:hAnsi="Times New Roman"/>
          <w:b/>
          <w:color w:val="000000" w:themeColor="text1"/>
          <w:sz w:val="22"/>
          <w:szCs w:val="22"/>
        </w:rPr>
      </w:pPr>
      <w:r w:rsidRPr="007A5368">
        <w:rPr>
          <w:rFonts w:ascii="Times New Roman" w:hAnsi="Times New Roman"/>
          <w:b/>
          <w:color w:val="000000" w:themeColor="text1"/>
          <w:sz w:val="22"/>
          <w:szCs w:val="22"/>
        </w:rPr>
        <w:t xml:space="preserve"> RESULTS AND DISCUSSION</w:t>
      </w:r>
    </w:p>
    <w:p w14:paraId="4DD9E881" w14:textId="77777777" w:rsidR="006C54D3" w:rsidRDefault="006C54D3" w:rsidP="006C54D3">
      <w:pPr>
        <w:pStyle w:val="TAMainText"/>
        <w:ind w:firstLine="0"/>
        <w:rPr>
          <w:rFonts w:ascii="Century Gothic" w:hAnsi="Century Gothic"/>
        </w:rPr>
      </w:pPr>
    </w:p>
    <w:p w14:paraId="4DD9E882" w14:textId="77777777" w:rsidR="00460255" w:rsidRPr="00063F7A" w:rsidRDefault="00CE0A9B" w:rsidP="00B947C8">
      <w:pPr>
        <w:pStyle w:val="section"/>
      </w:pPr>
      <w:r w:rsidRPr="00B947C8">
        <w:t xml:space="preserve">3.1 </w:t>
      </w:r>
      <w:r w:rsidR="00460255" w:rsidRPr="00B947C8">
        <w:t>Equations and mathematics</w:t>
      </w:r>
    </w:p>
    <w:p w14:paraId="4DD9E883" w14:textId="77777777" w:rsidR="00460255" w:rsidRDefault="00460255" w:rsidP="00460255">
      <w:pPr>
        <w:pStyle w:val="subsection"/>
        <w:spacing w:before="0"/>
        <w:jc w:val="both"/>
        <w:rPr>
          <w:rFonts w:ascii="Century Gothic" w:hAnsi="Century Gothic"/>
          <w:sz w:val="18"/>
          <w:szCs w:val="18"/>
        </w:rPr>
      </w:pPr>
    </w:p>
    <w:p w14:paraId="4DD9E884" w14:textId="0A8E8C9B" w:rsidR="00460255" w:rsidRPr="00063F7A" w:rsidRDefault="00460255" w:rsidP="00460255">
      <w:pPr>
        <w:pStyle w:val="subsection"/>
        <w:spacing w:before="0"/>
        <w:jc w:val="both"/>
        <w:rPr>
          <w:rFonts w:ascii="Times New Roman" w:hAnsi="Times New Roman"/>
          <w:i w:val="0"/>
          <w:sz w:val="20"/>
          <w:szCs w:val="20"/>
        </w:rPr>
      </w:pPr>
      <w:r w:rsidRPr="00063F7A">
        <w:rPr>
          <w:rFonts w:ascii="Times New Roman" w:hAnsi="Times New Roman"/>
          <w:i w:val="0"/>
          <w:sz w:val="20"/>
          <w:szCs w:val="20"/>
        </w:rPr>
        <w:t xml:space="preserve">The </w:t>
      </w:r>
      <w:r w:rsidRPr="00063F7A">
        <w:rPr>
          <w:rFonts w:ascii="Times New Roman" w:hAnsi="Times New Roman"/>
          <w:b/>
          <w:i w:val="0"/>
          <w:sz w:val="20"/>
          <w:szCs w:val="20"/>
        </w:rPr>
        <w:t>equations</w:t>
      </w:r>
      <w:r w:rsidR="00DB2643" w:rsidRPr="00063F7A">
        <w:rPr>
          <w:rFonts w:ascii="Times New Roman" w:hAnsi="Times New Roman"/>
          <w:i w:val="0"/>
          <w:sz w:val="20"/>
          <w:szCs w:val="20"/>
        </w:rPr>
        <w:t xml:space="preserve"> and other mathematical</w:t>
      </w:r>
      <w:r w:rsidRPr="00063F7A">
        <w:rPr>
          <w:rFonts w:ascii="Times New Roman" w:hAnsi="Times New Roman"/>
          <w:i w:val="0"/>
          <w:sz w:val="20"/>
          <w:szCs w:val="20"/>
        </w:rPr>
        <w:t xml:space="preserve"> notation</w:t>
      </w:r>
      <w:r w:rsidR="00DB2643" w:rsidRPr="00063F7A">
        <w:rPr>
          <w:rFonts w:ascii="Times New Roman" w:hAnsi="Times New Roman"/>
          <w:i w:val="0"/>
          <w:sz w:val="20"/>
          <w:szCs w:val="20"/>
        </w:rPr>
        <w:t>s including</w:t>
      </w:r>
      <w:r w:rsidRPr="00063F7A">
        <w:rPr>
          <w:rFonts w:ascii="Times New Roman" w:hAnsi="Times New Roman"/>
          <w:i w:val="0"/>
          <w:sz w:val="20"/>
          <w:szCs w:val="20"/>
        </w:rPr>
        <w:t xml:space="preserve"> symbol</w:t>
      </w:r>
      <w:r w:rsidR="00DB2643" w:rsidRPr="00063F7A">
        <w:rPr>
          <w:rFonts w:ascii="Times New Roman" w:hAnsi="Times New Roman"/>
          <w:i w:val="0"/>
          <w:sz w:val="20"/>
          <w:szCs w:val="20"/>
        </w:rPr>
        <w:t>s</w:t>
      </w:r>
      <w:r w:rsidRPr="00063F7A">
        <w:rPr>
          <w:rFonts w:ascii="Times New Roman" w:hAnsi="Times New Roman"/>
          <w:i w:val="0"/>
          <w:sz w:val="20"/>
          <w:szCs w:val="20"/>
        </w:rPr>
        <w:t xml:space="preserve"> can be written using Equation Editor (or MathType). Make sure that the Equation Editor or MathType fonts, including sizes, are set up to match the text.</w:t>
      </w:r>
    </w:p>
    <w:p w14:paraId="4DD9E885" w14:textId="19B4C691" w:rsidR="00460255" w:rsidRPr="00063F7A" w:rsidRDefault="00460255" w:rsidP="00460255">
      <w:pPr>
        <w:ind w:firstLine="170"/>
        <w:rPr>
          <w:rFonts w:ascii="Times New Roman" w:hAnsi="Times New Roman"/>
          <w:sz w:val="20"/>
        </w:rPr>
      </w:pPr>
      <w:r w:rsidRPr="00063F7A">
        <w:rPr>
          <w:rFonts w:ascii="Times New Roman" w:hAnsi="Times New Roman"/>
          <w:sz w:val="20"/>
        </w:rPr>
        <w:t xml:space="preserve">The equation may </w:t>
      </w:r>
      <w:r w:rsidR="00DB2643" w:rsidRPr="00063F7A">
        <w:rPr>
          <w:rFonts w:ascii="Times New Roman" w:hAnsi="Times New Roman"/>
          <w:sz w:val="20"/>
        </w:rPr>
        <w:t xml:space="preserve">be </w:t>
      </w:r>
      <w:r w:rsidRPr="00063F7A">
        <w:rPr>
          <w:rFonts w:ascii="Times New Roman" w:hAnsi="Times New Roman"/>
          <w:sz w:val="20"/>
        </w:rPr>
        <w:t xml:space="preserve">written in line with text as </w:t>
      </w:r>
      <w:r w:rsidRPr="00063F7A">
        <w:rPr>
          <w:rFonts w:ascii="Times New Roman" w:hAnsi="Times New Roman"/>
          <w:position w:val="-22"/>
          <w:sz w:val="20"/>
        </w:rPr>
        <w:object w:dxaOrig="1719" w:dyaOrig="580" w14:anchorId="4DD9E8B8">
          <v:shape id="_x0000_i1028" type="#_x0000_t75" style="width:85.5pt;height:28.5pt" o:ole="">
            <v:imagedata r:id="rId22" o:title=""/>
          </v:shape>
          <o:OLEObject Type="Embed" ProgID="Equation.DSMT4" ShapeID="_x0000_i1028" DrawAspect="Content" ObjectID="_1765236538" r:id="rId23"/>
        </w:object>
      </w:r>
      <w:r w:rsidRPr="00063F7A">
        <w:rPr>
          <w:rFonts w:ascii="Times New Roman" w:hAnsi="Times New Roman"/>
          <w:position w:val="-22"/>
          <w:sz w:val="20"/>
        </w:rPr>
        <w:t xml:space="preserve"> </w:t>
      </w:r>
      <w:r w:rsidRPr="00063F7A">
        <w:rPr>
          <w:rFonts w:ascii="Times New Roman" w:hAnsi="Times New Roman"/>
          <w:sz w:val="20"/>
        </w:rPr>
        <w:t xml:space="preserve">or can be excluded from text as follows: </w:t>
      </w:r>
    </w:p>
    <w:p w14:paraId="4DD9E886" w14:textId="77777777" w:rsidR="00460255" w:rsidRPr="00706B20" w:rsidRDefault="00460255" w:rsidP="00460255">
      <w:pPr>
        <w:jc w:val="right"/>
        <w:rPr>
          <w:rFonts w:ascii="Century Gothic" w:hAnsi="Century Gothic"/>
          <w:sz w:val="18"/>
          <w:szCs w:val="18"/>
        </w:rPr>
      </w:pPr>
      <w:r w:rsidRPr="00706B20">
        <w:rPr>
          <w:rFonts w:ascii="Century Gothic" w:hAnsi="Century Gothic"/>
          <w:position w:val="-26"/>
          <w:sz w:val="18"/>
          <w:szCs w:val="18"/>
        </w:rPr>
        <w:object w:dxaOrig="1100" w:dyaOrig="600" w14:anchorId="4DD9E8B9">
          <v:shape id="_x0000_i1029" type="#_x0000_t75" style="width:55.5pt;height:30.75pt" o:ole="">
            <v:imagedata r:id="rId24" o:title=""/>
          </v:shape>
          <o:OLEObject Type="Embed" ProgID="Equation.DSMT4" ShapeID="_x0000_i1029" DrawAspect="Content" ObjectID="_1765236539" r:id="rId25"/>
        </w:object>
      </w:r>
      <w:r w:rsidRPr="00706B20">
        <w:rPr>
          <w:rFonts w:ascii="Century Gothic" w:hAnsi="Century Gothic"/>
          <w:sz w:val="18"/>
          <w:szCs w:val="18"/>
        </w:rPr>
        <w:tab/>
      </w:r>
      <w:r w:rsidRPr="00706B20">
        <w:rPr>
          <w:rFonts w:ascii="Century Gothic" w:hAnsi="Century Gothic"/>
          <w:sz w:val="18"/>
          <w:szCs w:val="18"/>
        </w:rPr>
        <w:tab/>
        <w:t xml:space="preserve">          (1)</w:t>
      </w:r>
    </w:p>
    <w:p w14:paraId="4DD9E887" w14:textId="77777777" w:rsidR="00460255" w:rsidRPr="00706B20" w:rsidRDefault="00460255" w:rsidP="00460255">
      <w:pPr>
        <w:pStyle w:val="equation"/>
        <w:spacing w:before="0" w:after="0" w:line="240" w:lineRule="auto"/>
        <w:jc w:val="right"/>
        <w:rPr>
          <w:rFonts w:ascii="Century Gothic" w:hAnsi="Century Gothic"/>
          <w:sz w:val="18"/>
          <w:szCs w:val="18"/>
        </w:rPr>
      </w:pPr>
      <w:r w:rsidRPr="00706B20">
        <w:rPr>
          <w:rFonts w:ascii="Century Gothic" w:hAnsi="Century Gothic"/>
          <w:position w:val="-26"/>
          <w:sz w:val="18"/>
          <w:szCs w:val="18"/>
        </w:rPr>
        <w:object w:dxaOrig="2480" w:dyaOrig="620" w14:anchorId="4DD9E8BA">
          <v:shape id="_x0000_i1030" type="#_x0000_t75" style="width:123.75pt;height:30.75pt" o:ole="">
            <v:imagedata r:id="rId26" o:title=""/>
          </v:shape>
          <o:OLEObject Type="Embed" ProgID="Equation.DSMT4" ShapeID="_x0000_i1030" DrawAspect="Content" ObjectID="_1765236540" r:id="rId27"/>
        </w:object>
      </w:r>
      <w:r w:rsidRPr="00706B20">
        <w:rPr>
          <w:rFonts w:ascii="Century Gothic" w:hAnsi="Century Gothic"/>
          <w:sz w:val="18"/>
          <w:szCs w:val="18"/>
        </w:rPr>
        <w:tab/>
        <w:t xml:space="preserve">           (2)</w:t>
      </w:r>
    </w:p>
    <w:p w14:paraId="4DD9E888" w14:textId="77777777" w:rsidR="00460255" w:rsidRPr="00706B20" w:rsidRDefault="00460255" w:rsidP="00460255">
      <w:pPr>
        <w:jc w:val="center"/>
        <w:rPr>
          <w:rFonts w:ascii="Century Gothic" w:hAnsi="Century Gothic"/>
          <w:sz w:val="18"/>
          <w:szCs w:val="18"/>
        </w:rPr>
      </w:pPr>
    </w:p>
    <w:p w14:paraId="4DD9E889" w14:textId="745E02FA" w:rsidR="00460255" w:rsidRPr="00063F7A" w:rsidRDefault="00DB2643" w:rsidP="00460255">
      <w:pPr>
        <w:rPr>
          <w:rFonts w:ascii="Times New Roman" w:hAnsi="Times New Roman"/>
          <w:sz w:val="20"/>
        </w:rPr>
      </w:pPr>
      <w:r w:rsidRPr="00063F7A">
        <w:rPr>
          <w:rFonts w:ascii="Times New Roman" w:hAnsi="Times New Roman"/>
          <w:sz w:val="20"/>
        </w:rPr>
        <w:t>If the equations are</w:t>
      </w:r>
      <w:r w:rsidR="00460255" w:rsidRPr="00063F7A">
        <w:rPr>
          <w:rFonts w:ascii="Times New Roman" w:hAnsi="Times New Roman"/>
          <w:sz w:val="20"/>
        </w:rPr>
        <w:t xml:space="preserve"> separate from text, the equations may be numbered sequentially throughout the text (i.e., (1), (2), (3),</w:t>
      </w:r>
      <w:r w:rsidR="00460255" w:rsidRPr="00063F7A">
        <w:rPr>
          <w:rFonts w:ascii="Times New Roman" w:hAnsi="Times New Roman"/>
          <w:sz w:val="20"/>
        </w:rPr>
        <w:sym w:font="Symbol" w:char="F0BC"/>
      </w:r>
      <w:r w:rsidR="00460255" w:rsidRPr="00063F7A">
        <w:rPr>
          <w:rFonts w:ascii="Times New Roman" w:hAnsi="Times New Roman"/>
          <w:sz w:val="20"/>
        </w:rPr>
        <w:t>) so it can be recalled as Eq. (1) or Eqs. (1) and (2).</w:t>
      </w:r>
    </w:p>
    <w:p w14:paraId="4DD9E88A" w14:textId="77777777" w:rsidR="00460255" w:rsidRPr="00706B20" w:rsidRDefault="00460255" w:rsidP="006C54D3">
      <w:pPr>
        <w:pStyle w:val="TAMainText"/>
        <w:ind w:firstLine="0"/>
        <w:rPr>
          <w:rFonts w:ascii="Century Gothic" w:hAnsi="Century Gothic"/>
          <w:b/>
          <w:color w:val="1F497D" w:themeColor="text2"/>
        </w:rPr>
      </w:pPr>
    </w:p>
    <w:p w14:paraId="4DD9E88B" w14:textId="77777777" w:rsidR="00CE0A9B" w:rsidRPr="00B947C8" w:rsidRDefault="00460255" w:rsidP="006C54D3">
      <w:pPr>
        <w:pStyle w:val="TAMainText"/>
        <w:ind w:firstLine="0"/>
        <w:rPr>
          <w:rFonts w:ascii="Times New Roman" w:hAnsi="Times New Roman"/>
          <w:b/>
          <w:i/>
          <w:color w:val="000000" w:themeColor="text1"/>
          <w:sz w:val="20"/>
        </w:rPr>
      </w:pPr>
      <w:r w:rsidRPr="00B947C8">
        <w:rPr>
          <w:rFonts w:ascii="Times New Roman" w:hAnsi="Times New Roman"/>
          <w:b/>
          <w:i/>
          <w:color w:val="000000" w:themeColor="text1"/>
          <w:sz w:val="20"/>
        </w:rPr>
        <w:t xml:space="preserve">3.2 Inserting </w:t>
      </w:r>
      <w:r w:rsidR="00CE0A9B" w:rsidRPr="00B947C8">
        <w:rPr>
          <w:rFonts w:ascii="Times New Roman" w:hAnsi="Times New Roman"/>
          <w:b/>
          <w:i/>
          <w:color w:val="000000" w:themeColor="text1"/>
          <w:sz w:val="20"/>
        </w:rPr>
        <w:t>Figure</w:t>
      </w:r>
    </w:p>
    <w:p w14:paraId="4DD9E88C" w14:textId="77777777" w:rsidR="00CE0A9B" w:rsidRPr="00706B20" w:rsidRDefault="00CE0A9B" w:rsidP="006C54D3">
      <w:pPr>
        <w:pStyle w:val="TAMainText"/>
        <w:ind w:firstLine="0"/>
        <w:rPr>
          <w:rFonts w:ascii="Century Gothic" w:hAnsi="Century Gothic"/>
        </w:rPr>
      </w:pPr>
    </w:p>
    <w:p w14:paraId="4DD9E88D" w14:textId="56326CFB" w:rsidR="0074780C" w:rsidRPr="00063F7A" w:rsidRDefault="0074780C" w:rsidP="00E81DDC">
      <w:pPr>
        <w:pStyle w:val="Paragraph"/>
        <w:ind w:firstLine="0"/>
      </w:pPr>
      <w:r w:rsidRPr="00063F7A">
        <w:t xml:space="preserve">If you need to arrange a number of </w:t>
      </w:r>
      <w:r w:rsidRPr="00063F7A">
        <w:rPr>
          <w:b/>
        </w:rPr>
        <w:t>figures</w:t>
      </w:r>
      <w:r w:rsidRPr="00063F7A">
        <w:t xml:space="preserve">, </w:t>
      </w:r>
      <w:r w:rsidR="006F7FDF" w:rsidRPr="00063F7A">
        <w:t>the best way</w:t>
      </w:r>
      <w:r w:rsidRPr="00063F7A">
        <w:t xml:space="preserve"> is to place them in a table, which gives you additional control of the layout. Leave a line space between your figure and any text above it, like this one:</w:t>
      </w:r>
    </w:p>
    <w:p w14:paraId="4DD9E88E" w14:textId="77777777" w:rsidR="004A7A18" w:rsidRPr="00E81DDC" w:rsidRDefault="004A7A18" w:rsidP="00226653">
      <w:pPr>
        <w:pStyle w:val="BodyChar"/>
        <w:rPr>
          <w:rFonts w:ascii="Century Gothic" w:hAnsi="Century Gothic"/>
          <w:sz w:val="18"/>
          <w:szCs w:val="18"/>
        </w:rPr>
        <w:sectPr w:rsidR="004A7A18" w:rsidRPr="00E81DDC" w:rsidSect="000E3FFD">
          <w:type w:val="continuous"/>
          <w:pgSz w:w="12240" w:h="15840"/>
          <w:pgMar w:top="720" w:right="1094" w:bottom="0" w:left="1094" w:header="720" w:footer="720" w:gutter="0"/>
          <w:pgNumType w:start="1"/>
          <w:cols w:num="2" w:space="461"/>
          <w:docGrid w:linePitch="299"/>
        </w:sect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4362"/>
        <w:gridCol w:w="425"/>
        <w:gridCol w:w="4348"/>
      </w:tblGrid>
      <w:tr w:rsidR="004A7A18" w:rsidRPr="00CE57CF" w14:paraId="4DD9E891" w14:textId="77777777" w:rsidTr="004A7A18">
        <w:trPr>
          <w:jc w:val="center"/>
        </w:trPr>
        <w:tc>
          <w:tcPr>
            <w:tcW w:w="9135" w:type="dxa"/>
            <w:gridSpan w:val="3"/>
            <w:shd w:val="clear" w:color="auto" w:fill="auto"/>
          </w:tcPr>
          <w:p w14:paraId="4DD9E88F" w14:textId="77777777" w:rsidR="00E81DDC" w:rsidRDefault="00E81DDC" w:rsidP="004A7A18">
            <w:pPr>
              <w:pStyle w:val="BodyChar"/>
              <w:jc w:val="center"/>
              <w:rPr>
                <w:rFonts w:ascii="Times New Roman" w:hAnsi="Times New Roman"/>
              </w:rPr>
            </w:pPr>
          </w:p>
          <w:p w14:paraId="4DD9E890" w14:textId="77777777" w:rsidR="004A7A18" w:rsidRPr="00CE57CF" w:rsidRDefault="004A7A18" w:rsidP="004A7A18">
            <w:pPr>
              <w:pStyle w:val="BodyChar"/>
              <w:jc w:val="center"/>
              <w:rPr>
                <w:rFonts w:ascii="Times New Roman" w:hAnsi="Times New Roman"/>
              </w:rPr>
            </w:pPr>
            <w:r w:rsidRPr="00CE57CF">
              <w:rPr>
                <w:rFonts w:ascii="Times New Roman" w:hAnsi="Times New Roman"/>
                <w:noProof/>
                <w:lang w:val="en-MY" w:eastAsia="en-MY"/>
              </w:rPr>
              <w:drawing>
                <wp:inline distT="0" distB="0" distL="0" distR="0" wp14:anchorId="4DD9E8BB" wp14:editId="4DD9E8BC">
                  <wp:extent cx="4750618" cy="832022"/>
                  <wp:effectExtent l="19050" t="0" r="0" b="0"/>
                  <wp:docPr id="2"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43099" cy="830705"/>
                          </a:xfrm>
                          <a:prstGeom prst="rect">
                            <a:avLst/>
                          </a:prstGeom>
                          <a:noFill/>
                          <a:ln>
                            <a:noFill/>
                          </a:ln>
                        </pic:spPr>
                      </pic:pic>
                    </a:graphicData>
                  </a:graphic>
                </wp:inline>
              </w:drawing>
            </w:r>
          </w:p>
        </w:tc>
      </w:tr>
      <w:tr w:rsidR="004A7A18" w:rsidRPr="00CE57CF" w14:paraId="4DD9E893" w14:textId="77777777" w:rsidTr="004A7A18">
        <w:trPr>
          <w:jc w:val="center"/>
        </w:trPr>
        <w:tc>
          <w:tcPr>
            <w:tcW w:w="9135" w:type="dxa"/>
            <w:gridSpan w:val="3"/>
            <w:shd w:val="clear" w:color="auto" w:fill="auto"/>
          </w:tcPr>
          <w:p w14:paraId="4DD9E892" w14:textId="77777777" w:rsidR="004A7A18" w:rsidRPr="00063F7A" w:rsidRDefault="004A7A18" w:rsidP="00460255">
            <w:pPr>
              <w:pStyle w:val="FigureCaption"/>
              <w:spacing w:before="120"/>
              <w:rPr>
                <w:rFonts w:ascii="Times New Roman" w:hAnsi="Times New Roman"/>
                <w:sz w:val="18"/>
                <w:szCs w:val="18"/>
              </w:rPr>
            </w:pPr>
            <w:r w:rsidRPr="00063F7A">
              <w:rPr>
                <w:rFonts w:ascii="Times New Roman" w:hAnsi="Times New Roman"/>
                <w:b/>
                <w:sz w:val="18"/>
                <w:szCs w:val="18"/>
              </w:rPr>
              <w:t xml:space="preserve">Figure </w:t>
            </w:r>
            <w:r w:rsidR="00460255" w:rsidRPr="00063F7A">
              <w:rPr>
                <w:rFonts w:ascii="Times New Roman" w:hAnsi="Times New Roman"/>
                <w:b/>
                <w:sz w:val="18"/>
                <w:szCs w:val="18"/>
              </w:rPr>
              <w:t>1</w:t>
            </w:r>
            <w:r w:rsidRPr="00063F7A">
              <w:rPr>
                <w:rFonts w:ascii="Times New Roman" w:hAnsi="Times New Roman"/>
                <w:b/>
                <w:sz w:val="18"/>
                <w:szCs w:val="18"/>
              </w:rPr>
              <w:t xml:space="preserve">. </w:t>
            </w:r>
            <w:r w:rsidRPr="00063F7A">
              <w:rPr>
                <w:rFonts w:ascii="Times New Roman" w:hAnsi="Times New Roman"/>
                <w:sz w:val="18"/>
                <w:szCs w:val="18"/>
              </w:rPr>
              <w:t>In this case simply justify the caption so that it is as the same width as the graphic.</w:t>
            </w:r>
          </w:p>
        </w:tc>
      </w:tr>
      <w:tr w:rsidR="004A7A18" w:rsidRPr="00CE57CF" w14:paraId="4DD9E897" w14:textId="77777777" w:rsidTr="00AD38E3">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2622"/>
          <w:jc w:val="center"/>
        </w:trPr>
        <w:tc>
          <w:tcPr>
            <w:tcW w:w="4362" w:type="dxa"/>
            <w:shd w:val="clear" w:color="auto" w:fill="auto"/>
          </w:tcPr>
          <w:p w14:paraId="4DD9E894" w14:textId="77777777" w:rsidR="004A7A18" w:rsidRPr="00CE57CF" w:rsidRDefault="004A7A18" w:rsidP="00226653">
            <w:pPr>
              <w:pStyle w:val="BodyChar"/>
              <w:jc w:val="center"/>
              <w:rPr>
                <w:rFonts w:ascii="Times New Roman" w:hAnsi="Times New Roman"/>
              </w:rPr>
            </w:pPr>
            <w:r w:rsidRPr="00CE57CF">
              <w:rPr>
                <w:rFonts w:ascii="Times New Roman" w:hAnsi="Times New Roman"/>
                <w:noProof/>
                <w:lang w:val="en-MY" w:eastAsia="en-MY"/>
              </w:rPr>
              <w:drawing>
                <wp:inline distT="0" distB="0" distL="0" distR="0" wp14:anchorId="4DD9E8BD" wp14:editId="4DD9E8BE">
                  <wp:extent cx="2198584" cy="1861751"/>
                  <wp:effectExtent l="19050" t="0" r="0" b="0"/>
                  <wp:docPr id="7"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08559" cy="1870198"/>
                          </a:xfrm>
                          <a:prstGeom prst="rect">
                            <a:avLst/>
                          </a:prstGeom>
                          <a:noFill/>
                          <a:ln>
                            <a:noFill/>
                          </a:ln>
                        </pic:spPr>
                      </pic:pic>
                    </a:graphicData>
                  </a:graphic>
                </wp:inline>
              </w:drawing>
            </w:r>
          </w:p>
        </w:tc>
        <w:tc>
          <w:tcPr>
            <w:tcW w:w="425" w:type="dxa"/>
            <w:shd w:val="clear" w:color="auto" w:fill="auto"/>
          </w:tcPr>
          <w:p w14:paraId="4DD9E895" w14:textId="77777777" w:rsidR="004A7A18" w:rsidRPr="00CE57CF" w:rsidRDefault="004A7A18" w:rsidP="00226653">
            <w:pPr>
              <w:pStyle w:val="BodyChar"/>
              <w:jc w:val="center"/>
              <w:rPr>
                <w:rFonts w:ascii="Times New Roman" w:hAnsi="Times New Roman"/>
              </w:rPr>
            </w:pPr>
          </w:p>
        </w:tc>
        <w:tc>
          <w:tcPr>
            <w:tcW w:w="4348" w:type="dxa"/>
            <w:shd w:val="clear" w:color="auto" w:fill="auto"/>
          </w:tcPr>
          <w:p w14:paraId="4DD9E896" w14:textId="77777777" w:rsidR="004A7A18" w:rsidRPr="00CE57CF" w:rsidRDefault="004A7A18" w:rsidP="00226653">
            <w:pPr>
              <w:pStyle w:val="BodyChar"/>
              <w:jc w:val="center"/>
              <w:rPr>
                <w:rFonts w:ascii="Times New Roman" w:hAnsi="Times New Roman"/>
              </w:rPr>
            </w:pPr>
            <w:r w:rsidRPr="00CE57CF">
              <w:rPr>
                <w:rFonts w:ascii="Times New Roman" w:hAnsi="Times New Roman"/>
                <w:noProof/>
                <w:lang w:val="en-MY" w:eastAsia="en-MY"/>
              </w:rPr>
              <w:drawing>
                <wp:inline distT="0" distB="0" distL="0" distR="0" wp14:anchorId="4DD9E8BF" wp14:editId="4DD9E8C0">
                  <wp:extent cx="2262340" cy="1812324"/>
                  <wp:effectExtent l="19050" t="0" r="4610" b="0"/>
                  <wp:docPr id="8"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61864" cy="1811943"/>
                          </a:xfrm>
                          <a:prstGeom prst="rect">
                            <a:avLst/>
                          </a:prstGeom>
                          <a:noFill/>
                          <a:ln>
                            <a:noFill/>
                          </a:ln>
                        </pic:spPr>
                      </pic:pic>
                    </a:graphicData>
                  </a:graphic>
                </wp:inline>
              </w:drawing>
            </w:r>
          </w:p>
        </w:tc>
      </w:tr>
      <w:tr w:rsidR="004A7A18" w:rsidRPr="00CE57CF" w14:paraId="4DD9E89C" w14:textId="77777777" w:rsidTr="00AD38E3">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630"/>
          <w:jc w:val="center"/>
        </w:trPr>
        <w:tc>
          <w:tcPr>
            <w:tcW w:w="4362" w:type="dxa"/>
            <w:shd w:val="clear" w:color="auto" w:fill="auto"/>
          </w:tcPr>
          <w:p w14:paraId="4DD9E898" w14:textId="3ED0EB6C" w:rsidR="004A7A18" w:rsidRPr="00063F7A" w:rsidRDefault="004A7A18" w:rsidP="00460255">
            <w:pPr>
              <w:pStyle w:val="BodyChar"/>
              <w:spacing w:before="120"/>
              <w:jc w:val="center"/>
              <w:rPr>
                <w:rFonts w:ascii="Times New Roman" w:hAnsi="Times New Roman"/>
                <w:b/>
                <w:sz w:val="18"/>
                <w:szCs w:val="18"/>
              </w:rPr>
            </w:pPr>
            <w:r w:rsidRPr="00063F7A">
              <w:rPr>
                <w:rFonts w:ascii="Times New Roman" w:hAnsi="Times New Roman"/>
                <w:b/>
                <w:sz w:val="18"/>
                <w:szCs w:val="18"/>
              </w:rPr>
              <w:t xml:space="preserve">Figure </w:t>
            </w:r>
            <w:r w:rsidR="00460255" w:rsidRPr="00063F7A">
              <w:rPr>
                <w:rFonts w:ascii="Times New Roman" w:hAnsi="Times New Roman"/>
                <w:b/>
                <w:sz w:val="18"/>
                <w:szCs w:val="18"/>
              </w:rPr>
              <w:t>2</w:t>
            </w:r>
            <w:r w:rsidRPr="00063F7A">
              <w:rPr>
                <w:rFonts w:ascii="Times New Roman" w:hAnsi="Times New Roman"/>
                <w:b/>
                <w:sz w:val="18"/>
                <w:szCs w:val="18"/>
              </w:rPr>
              <w:t xml:space="preserve">. </w:t>
            </w:r>
            <w:r w:rsidRPr="00063F7A">
              <w:rPr>
                <w:rFonts w:ascii="Times New Roman" w:hAnsi="Times New Roman"/>
                <w:sz w:val="18"/>
                <w:szCs w:val="18"/>
              </w:rPr>
              <w:t>These two figures have been placed side-by-side to save space.</w:t>
            </w:r>
          </w:p>
        </w:tc>
        <w:tc>
          <w:tcPr>
            <w:tcW w:w="425" w:type="dxa"/>
            <w:shd w:val="clear" w:color="auto" w:fill="auto"/>
          </w:tcPr>
          <w:p w14:paraId="4DD9E899" w14:textId="77777777" w:rsidR="004A7A18" w:rsidRPr="004A7A18" w:rsidRDefault="004A7A18" w:rsidP="00226653">
            <w:pPr>
              <w:pStyle w:val="BodyChar"/>
              <w:spacing w:before="120"/>
              <w:rPr>
                <w:rFonts w:ascii="Century Gothic" w:hAnsi="Century Gothic"/>
                <w:sz w:val="16"/>
                <w:szCs w:val="16"/>
              </w:rPr>
            </w:pPr>
          </w:p>
        </w:tc>
        <w:tc>
          <w:tcPr>
            <w:tcW w:w="4348" w:type="dxa"/>
            <w:shd w:val="clear" w:color="auto" w:fill="auto"/>
          </w:tcPr>
          <w:p w14:paraId="4DD9E89A" w14:textId="77777777" w:rsidR="00CE0A9B" w:rsidRPr="00063F7A" w:rsidRDefault="004A7A18" w:rsidP="00AD38E3">
            <w:pPr>
              <w:pStyle w:val="BodyChar"/>
              <w:spacing w:before="120"/>
              <w:jc w:val="center"/>
              <w:rPr>
                <w:rFonts w:ascii="Times New Roman" w:hAnsi="Times New Roman"/>
                <w:sz w:val="18"/>
                <w:szCs w:val="18"/>
              </w:rPr>
            </w:pPr>
            <w:r w:rsidRPr="00063F7A">
              <w:rPr>
                <w:rFonts w:ascii="Times New Roman" w:hAnsi="Times New Roman"/>
                <w:b/>
                <w:sz w:val="18"/>
                <w:szCs w:val="18"/>
              </w:rPr>
              <w:t xml:space="preserve">Figure </w:t>
            </w:r>
            <w:r w:rsidR="00460255" w:rsidRPr="00063F7A">
              <w:rPr>
                <w:rFonts w:ascii="Times New Roman" w:hAnsi="Times New Roman"/>
                <w:b/>
                <w:sz w:val="18"/>
                <w:szCs w:val="18"/>
              </w:rPr>
              <w:t>3</w:t>
            </w:r>
            <w:r w:rsidRPr="00063F7A">
              <w:rPr>
                <w:rFonts w:ascii="Times New Roman" w:hAnsi="Times New Roman"/>
                <w:b/>
                <w:sz w:val="18"/>
                <w:szCs w:val="18"/>
              </w:rPr>
              <w:t xml:space="preserve">. </w:t>
            </w:r>
            <w:r w:rsidRPr="00063F7A">
              <w:rPr>
                <w:rFonts w:ascii="Times New Roman" w:hAnsi="Times New Roman"/>
                <w:sz w:val="18"/>
                <w:szCs w:val="18"/>
              </w:rPr>
              <w:t>These two figures have been placed side-by-side to save space.</w:t>
            </w:r>
          </w:p>
          <w:p w14:paraId="4DD9E89B" w14:textId="77777777" w:rsidR="00AD38E3" w:rsidRPr="004A7A18" w:rsidRDefault="00AD38E3" w:rsidP="00AD38E3">
            <w:pPr>
              <w:pStyle w:val="BodyChar"/>
              <w:spacing w:before="120"/>
              <w:jc w:val="center"/>
              <w:rPr>
                <w:rFonts w:ascii="Century Gothic" w:hAnsi="Century Gothic"/>
                <w:sz w:val="16"/>
                <w:szCs w:val="16"/>
              </w:rPr>
            </w:pPr>
          </w:p>
        </w:tc>
      </w:tr>
    </w:tbl>
    <w:p w14:paraId="4DD9E89D" w14:textId="77777777" w:rsidR="004A7A18" w:rsidRDefault="004A7A18" w:rsidP="00AD38E3">
      <w:pPr>
        <w:pStyle w:val="Paragraph"/>
        <w:ind w:firstLine="0"/>
        <w:sectPr w:rsidR="004A7A18" w:rsidSect="004A7A18">
          <w:type w:val="continuous"/>
          <w:pgSz w:w="12240" w:h="15840"/>
          <w:pgMar w:top="720" w:right="1094" w:bottom="0" w:left="1094" w:header="720" w:footer="720" w:gutter="0"/>
          <w:pgNumType w:start="1"/>
          <w:cols w:space="461"/>
          <w:docGrid w:linePitch="299"/>
        </w:sectPr>
      </w:pPr>
    </w:p>
    <w:p w14:paraId="4DD9E89E" w14:textId="77777777" w:rsidR="001604E7" w:rsidRPr="00B947C8" w:rsidRDefault="001604E7" w:rsidP="001604E7">
      <w:pPr>
        <w:pStyle w:val="TAMainText"/>
        <w:spacing w:line="240" w:lineRule="auto"/>
        <w:ind w:firstLine="0"/>
        <w:rPr>
          <w:rFonts w:ascii="Times New Roman" w:hAnsi="Times New Roman"/>
          <w:b/>
          <w:color w:val="000000" w:themeColor="text1"/>
          <w:sz w:val="22"/>
          <w:szCs w:val="22"/>
        </w:rPr>
      </w:pPr>
      <w:r w:rsidRPr="00B947C8">
        <w:rPr>
          <w:rFonts w:ascii="Times New Roman" w:hAnsi="Times New Roman"/>
          <w:b/>
          <w:color w:val="000000" w:themeColor="text1"/>
          <w:sz w:val="22"/>
          <w:szCs w:val="22"/>
        </w:rPr>
        <w:t>4.0  CONCLUSION</w:t>
      </w:r>
    </w:p>
    <w:p w14:paraId="4DD9E89F" w14:textId="77777777" w:rsidR="001604E7" w:rsidRPr="003A259F" w:rsidRDefault="001604E7" w:rsidP="001604E7">
      <w:pPr>
        <w:pStyle w:val="TAMainText"/>
        <w:spacing w:line="240" w:lineRule="auto"/>
        <w:ind w:firstLine="0"/>
        <w:rPr>
          <w:rFonts w:ascii="Century Gothic" w:hAnsi="Century Gothic"/>
        </w:rPr>
      </w:pPr>
    </w:p>
    <w:p w14:paraId="4DD9E8A0" w14:textId="0758882E" w:rsidR="001604E7" w:rsidRPr="002614F3" w:rsidRDefault="00CE0A9B" w:rsidP="00CE0A9B">
      <w:pPr>
        <w:pStyle w:val="ListParagraph"/>
        <w:ind w:left="0"/>
        <w:rPr>
          <w:position w:val="-6"/>
          <w:sz w:val="20"/>
          <w:szCs w:val="20"/>
        </w:rPr>
      </w:pPr>
      <w:r w:rsidRPr="002614F3">
        <w:rPr>
          <w:sz w:val="20"/>
          <w:szCs w:val="20"/>
        </w:rPr>
        <w:t xml:space="preserve">Technical detail that it is necessary to include, may be consigned to an </w:t>
      </w:r>
      <w:r w:rsidRPr="002614F3">
        <w:rPr>
          <w:b/>
          <w:sz w:val="20"/>
          <w:szCs w:val="20"/>
        </w:rPr>
        <w:t>appendix</w:t>
      </w:r>
      <w:r w:rsidR="00460255" w:rsidRPr="002614F3">
        <w:rPr>
          <w:sz w:val="20"/>
          <w:szCs w:val="20"/>
        </w:rPr>
        <w:t xml:space="preserve"> </w:t>
      </w:r>
      <w:r w:rsidRPr="002614F3">
        <w:rPr>
          <w:sz w:val="20"/>
          <w:szCs w:val="20"/>
        </w:rPr>
        <w:t>at the e</w:t>
      </w:r>
      <w:r w:rsidR="00AD38E3" w:rsidRPr="002614F3">
        <w:rPr>
          <w:sz w:val="20"/>
          <w:szCs w:val="20"/>
        </w:rPr>
        <w:t>nd of the main text</w:t>
      </w:r>
      <w:r w:rsidRPr="002614F3">
        <w:rPr>
          <w:sz w:val="20"/>
          <w:szCs w:val="20"/>
        </w:rPr>
        <w:t xml:space="preserve"> after the acknowledg</w:t>
      </w:r>
      <w:r w:rsidR="00DB2643" w:rsidRPr="002614F3">
        <w:rPr>
          <w:sz w:val="20"/>
          <w:szCs w:val="20"/>
        </w:rPr>
        <w:t>ement</w:t>
      </w:r>
      <w:r w:rsidRPr="002614F3">
        <w:rPr>
          <w:sz w:val="20"/>
          <w:szCs w:val="20"/>
        </w:rPr>
        <w:t xml:space="preserve"> section but before the reference list. </w:t>
      </w:r>
      <w:r w:rsidR="00AD38E3" w:rsidRPr="002614F3">
        <w:rPr>
          <w:sz w:val="20"/>
          <w:szCs w:val="20"/>
        </w:rPr>
        <w:t>Appen</w:t>
      </w:r>
      <w:r w:rsidRPr="002614F3">
        <w:rPr>
          <w:sz w:val="20"/>
          <w:szCs w:val="20"/>
        </w:rPr>
        <w:t xml:space="preserve">dices </w:t>
      </w:r>
      <w:r w:rsidR="00AD38E3" w:rsidRPr="002614F3">
        <w:rPr>
          <w:sz w:val="20"/>
          <w:szCs w:val="20"/>
        </w:rPr>
        <w:t>sho</w:t>
      </w:r>
      <w:r w:rsidRPr="002614F3">
        <w:rPr>
          <w:sz w:val="20"/>
          <w:szCs w:val="20"/>
        </w:rPr>
        <w:t>uld be called appendix A, appendix B, etc</w:t>
      </w:r>
    </w:p>
    <w:p w14:paraId="4DD9E8A1" w14:textId="77777777" w:rsidR="001604E7" w:rsidRPr="00706B20" w:rsidRDefault="001604E7" w:rsidP="002A400B">
      <w:pPr>
        <w:pStyle w:val="TDAcknowledgments"/>
        <w:spacing w:before="0" w:line="240" w:lineRule="auto"/>
        <w:ind w:firstLine="0"/>
        <w:jc w:val="center"/>
        <w:rPr>
          <w:rFonts w:ascii="Century Gothic" w:hAnsi="Century Gothic"/>
          <w:b/>
          <w:color w:val="943634" w:themeColor="accent2" w:themeShade="BF"/>
          <w:sz w:val="22"/>
          <w:szCs w:val="22"/>
        </w:rPr>
      </w:pPr>
    </w:p>
    <w:p w14:paraId="4DD9E8A2" w14:textId="77777777" w:rsidR="00AD38E3" w:rsidRPr="00B947C8" w:rsidRDefault="006432E2" w:rsidP="00AD38E3">
      <w:pPr>
        <w:pStyle w:val="TDAcknowledgments"/>
        <w:spacing w:before="0" w:line="240" w:lineRule="auto"/>
        <w:ind w:firstLine="0"/>
        <w:jc w:val="left"/>
        <w:rPr>
          <w:rFonts w:ascii="Times New Roman" w:hAnsi="Times New Roman"/>
          <w:b/>
          <w:color w:val="000000" w:themeColor="text1"/>
          <w:sz w:val="22"/>
          <w:szCs w:val="22"/>
        </w:rPr>
      </w:pPr>
      <w:r w:rsidRPr="00B947C8">
        <w:rPr>
          <w:rFonts w:ascii="Times New Roman" w:hAnsi="Times New Roman"/>
          <w:b/>
          <w:color w:val="000000" w:themeColor="text1"/>
          <w:sz w:val="22"/>
          <w:szCs w:val="22"/>
        </w:rPr>
        <w:t>Acknowledgement</w:t>
      </w:r>
      <w:r w:rsidR="00AD38E3" w:rsidRPr="00B947C8">
        <w:rPr>
          <w:rFonts w:ascii="Times New Roman" w:hAnsi="Times New Roman"/>
          <w:b/>
          <w:color w:val="000000" w:themeColor="text1"/>
          <w:sz w:val="22"/>
          <w:szCs w:val="22"/>
        </w:rPr>
        <w:t xml:space="preserve"> </w:t>
      </w:r>
    </w:p>
    <w:p w14:paraId="4DD9E8A3" w14:textId="77777777" w:rsidR="00AD38E3" w:rsidRPr="00706B20" w:rsidRDefault="00AD38E3" w:rsidP="00AD38E3">
      <w:pPr>
        <w:pStyle w:val="TDAcknowledgments"/>
        <w:spacing w:before="0" w:line="240" w:lineRule="auto"/>
        <w:ind w:firstLine="0"/>
        <w:jc w:val="left"/>
        <w:rPr>
          <w:rFonts w:ascii="Century Gothic" w:hAnsi="Century Gothic"/>
          <w:b/>
          <w:color w:val="1F497D" w:themeColor="text2"/>
          <w:sz w:val="22"/>
          <w:szCs w:val="22"/>
        </w:rPr>
      </w:pPr>
    </w:p>
    <w:p w14:paraId="4DD9E8A4" w14:textId="39726DB5" w:rsidR="006432E2" w:rsidRPr="002614F3" w:rsidRDefault="00CE0A9B" w:rsidP="00AD38E3">
      <w:pPr>
        <w:pStyle w:val="TDAcknowledgments"/>
        <w:spacing w:before="0" w:line="240" w:lineRule="auto"/>
        <w:ind w:firstLine="0"/>
        <w:rPr>
          <w:rFonts w:ascii="Times New Roman" w:hAnsi="Times New Roman"/>
          <w:b/>
          <w:color w:val="1F497D" w:themeColor="text2"/>
          <w:sz w:val="20"/>
        </w:rPr>
      </w:pPr>
      <w:r w:rsidRPr="002614F3">
        <w:rPr>
          <w:rFonts w:ascii="Times New Roman" w:hAnsi="Times New Roman"/>
          <w:sz w:val="20"/>
        </w:rPr>
        <w:t>Authors wi</w:t>
      </w:r>
      <w:r w:rsidR="00460255" w:rsidRPr="002614F3">
        <w:rPr>
          <w:rFonts w:ascii="Times New Roman" w:hAnsi="Times New Roman"/>
          <w:sz w:val="20"/>
        </w:rPr>
        <w:t>shing to acknowledge assistance, special work</w:t>
      </w:r>
      <w:r w:rsidR="00DB2643" w:rsidRPr="002614F3">
        <w:rPr>
          <w:rFonts w:ascii="Times New Roman" w:hAnsi="Times New Roman"/>
          <w:sz w:val="20"/>
        </w:rPr>
        <w:t xml:space="preserve"> or financial support from individuals</w:t>
      </w:r>
      <w:r w:rsidR="00460255" w:rsidRPr="002614F3">
        <w:rPr>
          <w:rFonts w:ascii="Times New Roman" w:hAnsi="Times New Roman"/>
          <w:sz w:val="20"/>
        </w:rPr>
        <w:t xml:space="preserve"> or </w:t>
      </w:r>
      <w:r w:rsidRPr="002614F3">
        <w:rPr>
          <w:rFonts w:ascii="Times New Roman" w:hAnsi="Times New Roman"/>
          <w:sz w:val="20"/>
        </w:rPr>
        <w:t xml:space="preserve">organizations </w:t>
      </w:r>
      <w:r w:rsidR="00DB2643" w:rsidRPr="002614F3">
        <w:rPr>
          <w:rFonts w:ascii="Times New Roman" w:hAnsi="Times New Roman"/>
          <w:sz w:val="20"/>
        </w:rPr>
        <w:t>in unnumbered sentences</w:t>
      </w:r>
      <w:r w:rsidR="00460255" w:rsidRPr="002614F3">
        <w:rPr>
          <w:rFonts w:ascii="Times New Roman" w:hAnsi="Times New Roman"/>
          <w:sz w:val="20"/>
        </w:rPr>
        <w:t>.</w:t>
      </w:r>
    </w:p>
    <w:p w14:paraId="4DD9E8A7" w14:textId="15763675" w:rsidR="00590D23" w:rsidRDefault="00590D23" w:rsidP="00B947C8">
      <w:pPr>
        <w:pStyle w:val="TFReferencesSection"/>
        <w:spacing w:line="240" w:lineRule="auto"/>
        <w:ind w:left="0" w:firstLine="0"/>
        <w:rPr>
          <w:rFonts w:ascii="Century Gothic" w:hAnsi="Century Gothic"/>
          <w:b/>
          <w:color w:val="1F497D" w:themeColor="text2"/>
          <w:sz w:val="22"/>
          <w:szCs w:val="22"/>
        </w:rPr>
      </w:pPr>
    </w:p>
    <w:p w14:paraId="4DD9E8A8" w14:textId="77777777" w:rsidR="001604E7" w:rsidRPr="00B947C8" w:rsidRDefault="001604E7" w:rsidP="001604E7">
      <w:pPr>
        <w:pStyle w:val="TFReferencesSection"/>
        <w:spacing w:line="240" w:lineRule="auto"/>
        <w:rPr>
          <w:rFonts w:ascii="Times New Roman" w:hAnsi="Times New Roman"/>
          <w:b/>
          <w:color w:val="000000" w:themeColor="text1"/>
          <w:sz w:val="22"/>
          <w:szCs w:val="22"/>
        </w:rPr>
      </w:pPr>
      <w:r w:rsidRPr="00B947C8">
        <w:rPr>
          <w:rFonts w:ascii="Times New Roman" w:hAnsi="Times New Roman"/>
          <w:b/>
          <w:color w:val="000000" w:themeColor="text1"/>
          <w:sz w:val="22"/>
          <w:szCs w:val="22"/>
        </w:rPr>
        <w:t>References</w:t>
      </w:r>
    </w:p>
    <w:p w14:paraId="4DD9E8A9" w14:textId="77777777" w:rsidR="001604E7" w:rsidRPr="00F71970" w:rsidRDefault="001604E7" w:rsidP="001604E7">
      <w:pPr>
        <w:pStyle w:val="TFReferencesSection"/>
        <w:spacing w:line="240" w:lineRule="auto"/>
        <w:ind w:left="360" w:hanging="360"/>
        <w:rPr>
          <w:rFonts w:ascii="Century Gothic" w:hAnsi="Century Gothic"/>
          <w:b/>
          <w:sz w:val="18"/>
          <w:szCs w:val="18"/>
        </w:rPr>
      </w:pPr>
    </w:p>
    <w:p w14:paraId="4DD9E8AA" w14:textId="77777777" w:rsidR="00AC6DA8" w:rsidRPr="002614F3" w:rsidRDefault="00593BE8" w:rsidP="00AD38E3">
      <w:pPr>
        <w:ind w:left="284" w:hanging="284"/>
        <w:rPr>
          <w:rFonts w:ascii="Times New Roman" w:hAnsi="Times New Roman"/>
          <w:noProof/>
          <w:sz w:val="18"/>
          <w:szCs w:val="18"/>
        </w:rPr>
      </w:pPr>
      <w:r w:rsidRPr="002614F3">
        <w:rPr>
          <w:rFonts w:ascii="Times New Roman" w:hAnsi="Times New Roman"/>
          <w:sz w:val="18"/>
          <w:szCs w:val="18"/>
        </w:rPr>
        <w:fldChar w:fldCharType="begin"/>
      </w:r>
      <w:r w:rsidR="001779B7" w:rsidRPr="002614F3">
        <w:rPr>
          <w:rFonts w:ascii="Times New Roman" w:hAnsi="Times New Roman"/>
          <w:sz w:val="18"/>
          <w:szCs w:val="18"/>
        </w:rPr>
        <w:instrText xml:space="preserve"> ADDIN EN.REFLIST </w:instrText>
      </w:r>
      <w:r w:rsidRPr="002614F3">
        <w:rPr>
          <w:rFonts w:ascii="Times New Roman" w:hAnsi="Times New Roman"/>
          <w:sz w:val="18"/>
          <w:szCs w:val="18"/>
        </w:rPr>
        <w:fldChar w:fldCharType="separate"/>
      </w:r>
      <w:r w:rsidR="00AC6DA8" w:rsidRPr="002614F3">
        <w:rPr>
          <w:rFonts w:ascii="Times New Roman" w:hAnsi="Times New Roman"/>
          <w:noProof/>
          <w:sz w:val="18"/>
          <w:szCs w:val="18"/>
        </w:rPr>
        <w:t>Bejan, A. 1984. Convection Heat Transfer (second edition). John Wiley &amp;</w:t>
      </w:r>
      <w:r w:rsidR="00920DC3" w:rsidRPr="002614F3">
        <w:rPr>
          <w:rFonts w:ascii="Times New Roman" w:hAnsi="Times New Roman"/>
          <w:noProof/>
          <w:sz w:val="18"/>
          <w:szCs w:val="18"/>
        </w:rPr>
        <w:t xml:space="preserve"> </w:t>
      </w:r>
      <w:r w:rsidR="00AC6DA8" w:rsidRPr="002614F3">
        <w:rPr>
          <w:rFonts w:ascii="Times New Roman" w:hAnsi="Times New Roman"/>
          <w:noProof/>
          <w:sz w:val="18"/>
          <w:szCs w:val="18"/>
        </w:rPr>
        <w:t>Sons, New York.</w:t>
      </w:r>
    </w:p>
    <w:p w14:paraId="4DD9E8AB" w14:textId="77777777" w:rsidR="00AC6DA8" w:rsidRPr="002614F3" w:rsidRDefault="00AC6DA8" w:rsidP="00AD38E3">
      <w:pPr>
        <w:ind w:left="284" w:hanging="284"/>
        <w:rPr>
          <w:rFonts w:ascii="Times New Roman" w:hAnsi="Times New Roman"/>
          <w:noProof/>
          <w:sz w:val="18"/>
          <w:szCs w:val="18"/>
        </w:rPr>
      </w:pPr>
      <w:r w:rsidRPr="002614F3">
        <w:rPr>
          <w:rFonts w:ascii="Times New Roman" w:hAnsi="Times New Roman"/>
          <w:noProof/>
          <w:sz w:val="18"/>
          <w:szCs w:val="18"/>
        </w:rPr>
        <w:t>Gerow, J. 2013, 30 December 2013. Power Supply Capacitor Q and A.   Retrieved 29 December 2015, from http://</w:t>
      </w:r>
      <w:r w:rsidR="00430D06" w:rsidRPr="002614F3">
        <w:rPr>
          <w:rFonts w:ascii="Times New Roman" w:hAnsi="Times New Roman"/>
          <w:noProof/>
          <w:sz w:val="18"/>
          <w:szCs w:val="18"/>
        </w:rPr>
        <w:t xml:space="preserve"> </w:t>
      </w:r>
      <w:r w:rsidRPr="002614F3">
        <w:rPr>
          <w:rFonts w:ascii="Times New Roman" w:hAnsi="Times New Roman"/>
          <w:noProof/>
          <w:sz w:val="18"/>
          <w:szCs w:val="18"/>
        </w:rPr>
        <w:t>www.corsair.com/en/blog/2013/december/power-sup</w:t>
      </w:r>
      <w:r w:rsidR="00430D06" w:rsidRPr="002614F3">
        <w:rPr>
          <w:rFonts w:ascii="Times New Roman" w:hAnsi="Times New Roman"/>
          <w:noProof/>
          <w:sz w:val="18"/>
          <w:szCs w:val="18"/>
        </w:rPr>
        <w:t>p l</w:t>
      </w:r>
      <w:r w:rsidRPr="002614F3">
        <w:rPr>
          <w:rFonts w:ascii="Times New Roman" w:hAnsi="Times New Roman"/>
          <w:noProof/>
          <w:sz w:val="18"/>
          <w:szCs w:val="18"/>
        </w:rPr>
        <w:t>y-capacitor-q-and-a.</w:t>
      </w:r>
    </w:p>
    <w:p w14:paraId="4DD9E8AC" w14:textId="77777777" w:rsidR="00AC6DA8" w:rsidRPr="002614F3" w:rsidRDefault="00AC6DA8" w:rsidP="00AD38E3">
      <w:pPr>
        <w:ind w:left="284" w:hanging="284"/>
        <w:rPr>
          <w:rFonts w:ascii="Times New Roman" w:hAnsi="Times New Roman"/>
          <w:noProof/>
          <w:sz w:val="18"/>
          <w:szCs w:val="18"/>
        </w:rPr>
      </w:pPr>
      <w:r w:rsidRPr="002614F3">
        <w:rPr>
          <w:rFonts w:ascii="Times New Roman" w:hAnsi="Times New Roman"/>
          <w:noProof/>
          <w:sz w:val="18"/>
          <w:szCs w:val="18"/>
        </w:rPr>
        <w:t xml:space="preserve">Hussanan, A., Ahmed, I. &amp; Salleh, M. Z. 2018a. Mathematical analysis of ferroparticles suspended Casson blood flow in vessels under external magnetic field. </w:t>
      </w:r>
      <w:r w:rsidRPr="002614F3">
        <w:rPr>
          <w:rFonts w:ascii="Times New Roman" w:hAnsi="Times New Roman"/>
          <w:i/>
          <w:noProof/>
          <w:sz w:val="18"/>
          <w:szCs w:val="18"/>
        </w:rPr>
        <w:t xml:space="preserve">Biomath Communications Supplement </w:t>
      </w:r>
      <w:r w:rsidRPr="002614F3">
        <w:rPr>
          <w:rFonts w:ascii="Times New Roman" w:hAnsi="Times New Roman"/>
          <w:noProof/>
          <w:sz w:val="18"/>
          <w:szCs w:val="18"/>
        </w:rPr>
        <w:t>5(1).</w:t>
      </w:r>
    </w:p>
    <w:p w14:paraId="4DD9E8AD" w14:textId="77777777" w:rsidR="00AC6DA8" w:rsidRPr="002614F3" w:rsidRDefault="00AC6DA8" w:rsidP="00AD38E3">
      <w:pPr>
        <w:ind w:left="284" w:hanging="284"/>
        <w:rPr>
          <w:rFonts w:ascii="Times New Roman" w:hAnsi="Times New Roman"/>
          <w:noProof/>
          <w:sz w:val="18"/>
          <w:szCs w:val="18"/>
        </w:rPr>
      </w:pPr>
      <w:r w:rsidRPr="002614F3">
        <w:rPr>
          <w:rFonts w:ascii="Times New Roman" w:hAnsi="Times New Roman"/>
          <w:noProof/>
          <w:sz w:val="18"/>
          <w:szCs w:val="18"/>
        </w:rPr>
        <w:t xml:space="preserve">Hussanan, A., Salleh, M. Z. &amp; Khan, I. 2018b. Microstructure and inertial characteristics of a magnetite ferrofluid over a stretching/shrinking sheet using effective thermal conductivity model. </w:t>
      </w:r>
      <w:r w:rsidRPr="002614F3">
        <w:rPr>
          <w:rFonts w:ascii="Times New Roman" w:hAnsi="Times New Roman"/>
          <w:i/>
          <w:noProof/>
          <w:sz w:val="18"/>
          <w:szCs w:val="18"/>
        </w:rPr>
        <w:t xml:space="preserve">Journal of Molecular Liquids </w:t>
      </w:r>
      <w:r w:rsidRPr="002614F3">
        <w:rPr>
          <w:rFonts w:ascii="Times New Roman" w:hAnsi="Times New Roman"/>
          <w:noProof/>
          <w:sz w:val="18"/>
          <w:szCs w:val="18"/>
        </w:rPr>
        <w:t>255: 64-75.</w:t>
      </w:r>
    </w:p>
    <w:p w14:paraId="4DD9E8AE" w14:textId="77777777" w:rsidR="00AC6DA8" w:rsidRPr="002614F3" w:rsidRDefault="00AC6DA8" w:rsidP="00AD38E3">
      <w:pPr>
        <w:ind w:left="284" w:hanging="284"/>
        <w:rPr>
          <w:rFonts w:ascii="Times New Roman" w:hAnsi="Times New Roman"/>
          <w:noProof/>
          <w:sz w:val="18"/>
          <w:szCs w:val="18"/>
        </w:rPr>
      </w:pPr>
      <w:r w:rsidRPr="002614F3">
        <w:rPr>
          <w:rFonts w:ascii="Times New Roman" w:hAnsi="Times New Roman"/>
          <w:noProof/>
          <w:sz w:val="18"/>
          <w:szCs w:val="18"/>
        </w:rPr>
        <w:lastRenderedPageBreak/>
        <w:t>Mohamed, M. K. A., Anwar, M. I., Shafie, S., Salleh, M. Z. &amp; Ishak, A. 2014. Effects of Magnetohydrodynamic on the</w:t>
      </w:r>
      <w:r w:rsidR="00430D06" w:rsidRPr="002614F3">
        <w:rPr>
          <w:rFonts w:ascii="Times New Roman" w:hAnsi="Times New Roman"/>
          <w:noProof/>
          <w:sz w:val="18"/>
          <w:szCs w:val="18"/>
        </w:rPr>
        <w:t xml:space="preserve"> </w:t>
      </w:r>
      <w:r w:rsidRPr="002614F3">
        <w:rPr>
          <w:rFonts w:ascii="Times New Roman" w:hAnsi="Times New Roman"/>
          <w:noProof/>
          <w:sz w:val="18"/>
          <w:szCs w:val="18"/>
        </w:rPr>
        <w:t>Stagnation Point Flow past a Stretching Sheet in the Presence of Thermal Radiation with Newtonian Heating. International Conference on Mathematical Sciences and Statistics 2013 Selected Papers. Springer:</w:t>
      </w:r>
      <w:r w:rsidRPr="002614F3">
        <w:rPr>
          <w:rFonts w:ascii="Times New Roman" w:hAnsi="Times New Roman"/>
          <w:b/>
          <w:noProof/>
          <w:sz w:val="18"/>
          <w:szCs w:val="18"/>
        </w:rPr>
        <w:t xml:space="preserve"> </w:t>
      </w:r>
      <w:r w:rsidRPr="002614F3">
        <w:rPr>
          <w:rFonts w:ascii="Times New Roman" w:hAnsi="Times New Roman"/>
          <w:noProof/>
          <w:sz w:val="18"/>
          <w:szCs w:val="18"/>
        </w:rPr>
        <w:t>155-163.</w:t>
      </w:r>
    </w:p>
    <w:p w14:paraId="4DD9E8AF" w14:textId="77777777" w:rsidR="00430D06" w:rsidRPr="002614F3" w:rsidRDefault="00AC6DA8" w:rsidP="00430D06">
      <w:pPr>
        <w:ind w:left="284" w:hanging="284"/>
        <w:rPr>
          <w:rFonts w:ascii="Times New Roman" w:hAnsi="Times New Roman"/>
          <w:noProof/>
          <w:sz w:val="18"/>
          <w:szCs w:val="18"/>
        </w:rPr>
      </w:pPr>
      <w:r w:rsidRPr="002614F3">
        <w:rPr>
          <w:rFonts w:ascii="Times New Roman" w:hAnsi="Times New Roman"/>
          <w:noProof/>
          <w:sz w:val="18"/>
          <w:szCs w:val="18"/>
        </w:rPr>
        <w:t>Nazar, R. 2003. Mathematical model for free and mixed convection boundary layer flows of micropolar fluids. Ph.D. Thesis, Universiti Teknologi Malaysia.</w:t>
      </w:r>
    </w:p>
    <w:p w14:paraId="4DD9E8B0" w14:textId="77777777" w:rsidR="00AC6DA8" w:rsidRPr="002614F3" w:rsidRDefault="00AC6DA8" w:rsidP="00AD38E3">
      <w:pPr>
        <w:ind w:left="284" w:hanging="284"/>
        <w:rPr>
          <w:rFonts w:ascii="Times New Roman" w:hAnsi="Times New Roman"/>
          <w:noProof/>
          <w:sz w:val="18"/>
          <w:szCs w:val="18"/>
        </w:rPr>
      </w:pPr>
    </w:p>
    <w:p w14:paraId="4DD9E8B1" w14:textId="77777777" w:rsidR="001779B7" w:rsidRPr="002614F3" w:rsidRDefault="00593BE8" w:rsidP="00AD38E3">
      <w:pPr>
        <w:tabs>
          <w:tab w:val="left" w:pos="2988"/>
        </w:tabs>
        <w:ind w:left="284" w:hanging="284"/>
        <w:rPr>
          <w:rFonts w:ascii="Times New Roman" w:hAnsi="Times New Roman"/>
          <w:sz w:val="18"/>
          <w:szCs w:val="18"/>
        </w:rPr>
        <w:sectPr w:rsidR="001779B7" w:rsidRPr="002614F3" w:rsidSect="00430D06">
          <w:type w:val="continuous"/>
          <w:pgSz w:w="12240" w:h="15840"/>
          <w:pgMar w:top="720" w:right="1094" w:bottom="950" w:left="1094" w:header="720" w:footer="720" w:gutter="0"/>
          <w:pgNumType w:start="2"/>
          <w:cols w:num="2" w:space="709"/>
        </w:sectPr>
      </w:pPr>
      <w:r w:rsidRPr="002614F3">
        <w:rPr>
          <w:rFonts w:ascii="Times New Roman" w:hAnsi="Times New Roman"/>
          <w:sz w:val="18"/>
          <w:szCs w:val="18"/>
        </w:rPr>
        <w:fldChar w:fldCharType="end"/>
      </w:r>
    </w:p>
    <w:p w14:paraId="4DD9E8B2" w14:textId="77777777" w:rsidR="00C70F36" w:rsidRPr="002614F3" w:rsidRDefault="00C70F36" w:rsidP="00BA6703">
      <w:pPr>
        <w:tabs>
          <w:tab w:val="left" w:pos="2988"/>
        </w:tabs>
        <w:ind w:left="426" w:hanging="426"/>
        <w:rPr>
          <w:rFonts w:ascii="Times New Roman" w:hAnsi="Times New Roman"/>
          <w:sz w:val="18"/>
          <w:szCs w:val="18"/>
        </w:rPr>
      </w:pPr>
    </w:p>
    <w:sectPr w:rsidR="00C70F36" w:rsidRPr="002614F3" w:rsidSect="001779B7">
      <w:type w:val="continuous"/>
      <w:pgSz w:w="12240" w:h="15840"/>
      <w:pgMar w:top="720" w:right="1094" w:bottom="950" w:left="1094"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74CD8" w14:textId="77777777" w:rsidR="0014379F" w:rsidRDefault="0014379F">
      <w:r>
        <w:separator/>
      </w:r>
    </w:p>
  </w:endnote>
  <w:endnote w:type="continuationSeparator" w:id="0">
    <w:p w14:paraId="6B3D6AF6" w14:textId="77777777" w:rsidR="0014379F" w:rsidRDefault="0014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GulliverRM">
    <w:altName w:val="Arial Unicode MS"/>
    <w:panose1 w:val="00000000000000000000"/>
    <w:charset w:val="81"/>
    <w:family w:val="auto"/>
    <w:notTrueType/>
    <w:pitch w:val="default"/>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E8C7" w14:textId="77777777" w:rsidR="0029381B" w:rsidRDefault="0029381B">
    <w:pPr>
      <w:framePr w:wrap="around" w:vAnchor="text" w:hAnchor="margin" w:xAlign="right" w:y="1"/>
      <w:rPr>
        <w:rStyle w:val="PageNumber"/>
      </w:rPr>
    </w:pPr>
    <w:r>
      <w:rPr>
        <w:rStyle w:val="PageNumber"/>
      </w:rPr>
      <w:t xml:space="preserve">PAGE  </w:t>
    </w:r>
    <w:r>
      <w:rPr>
        <w:rStyle w:val="PageNumber"/>
        <w:noProof/>
      </w:rPr>
      <w:t>2</w:t>
    </w:r>
  </w:p>
  <w:p w14:paraId="4DD9E8C8" w14:textId="77777777" w:rsidR="0029381B" w:rsidRDefault="0029381B">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810191"/>
      <w:docPartObj>
        <w:docPartGallery w:val="Page Numbers (Bottom of Page)"/>
        <w:docPartUnique/>
      </w:docPartObj>
    </w:sdtPr>
    <w:sdtEndPr>
      <w:rPr>
        <w:rFonts w:ascii="Century Gothic" w:hAnsi="Century Gothic"/>
        <w:noProof/>
        <w:sz w:val="16"/>
        <w:szCs w:val="16"/>
      </w:rPr>
    </w:sdtEndPr>
    <w:sdtContent>
      <w:p w14:paraId="4DD9E8C9" w14:textId="7E6FE488" w:rsidR="0029381B" w:rsidRDefault="00B24E71" w:rsidP="000E3FFD">
        <w:pPr>
          <w:pStyle w:val="Footer"/>
          <w:jc w:val="right"/>
        </w:pPr>
        <w:r>
          <w:rPr>
            <w:rFonts w:ascii="Century Gothic" w:hAnsi="Century Gothic"/>
            <w:noProof/>
            <w:sz w:val="16"/>
            <w:szCs w:val="16"/>
            <w:lang w:val="en-MY" w:eastAsia="en-MY"/>
          </w:rPr>
          <mc:AlternateContent>
            <mc:Choice Requires="wps">
              <w:drawing>
                <wp:anchor distT="0" distB="0" distL="114300" distR="114300" simplePos="0" relativeHeight="251658240" behindDoc="0" locked="0" layoutInCell="1" allowOverlap="1" wp14:anchorId="4DD9E8CF" wp14:editId="38DB8564">
                  <wp:simplePos x="0" y="0"/>
                  <wp:positionH relativeFrom="column">
                    <wp:posOffset>-662885</wp:posOffset>
                  </wp:positionH>
                  <wp:positionV relativeFrom="paragraph">
                    <wp:posOffset>227109</wp:posOffset>
                  </wp:positionV>
                  <wp:extent cx="7715250" cy="50093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0" cy="500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9E8D1" w14:textId="3DF07BC9" w:rsidR="0029381B" w:rsidRPr="00FB3326" w:rsidRDefault="005174C3" w:rsidP="000E3FFD">
                              <w:pPr>
                                <w:jc w:val="center"/>
                                <w:rPr>
                                  <w:rFonts w:ascii="Cambria" w:hAnsi="Cambria"/>
                                  <w:b/>
                                  <w:color w:val="808080" w:themeColor="background1" w:themeShade="80"/>
                                </w:rPr>
                              </w:pPr>
                              <w:r>
                                <w:rPr>
                                  <w:rFonts w:ascii="Cambria" w:hAnsi="Cambria"/>
                                  <w:b/>
                                  <w:noProof/>
                                  <w:color w:val="FFFFFF" w:themeColor="background1"/>
                                  <w:lang w:val="en-MY" w:eastAsia="en-MY"/>
                                </w:rPr>
                                <w:drawing>
                                  <wp:inline distT="0" distB="0" distL="0" distR="0" wp14:anchorId="210AA52B" wp14:editId="49BBDA10">
                                    <wp:extent cx="625475" cy="2540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en-access-logo-1024x416.png"/>
                                            <pic:cNvPicPr/>
                                          </pic:nvPicPr>
                                          <pic:blipFill>
                                            <a:blip r:embed="rId1">
                                              <a:extLst>
                                                <a:ext uri="{28A0092B-C50C-407E-A947-70E740481C1C}">
                                                  <a14:useLocalDpi xmlns:a14="http://schemas.microsoft.com/office/drawing/2010/main" val="0"/>
                                                </a:ext>
                                              </a:extLst>
                                            </a:blip>
                                            <a:stretch>
                                              <a:fillRect/>
                                            </a:stretch>
                                          </pic:blipFill>
                                          <pic:spPr>
                                            <a:xfrm>
                                              <a:off x="0" y="0"/>
                                              <a:ext cx="625475" cy="254000"/>
                                            </a:xfrm>
                                            <a:prstGeom prst="rect">
                                              <a:avLst/>
                                            </a:prstGeom>
                                          </pic:spPr>
                                        </pic:pic>
                                      </a:graphicData>
                                    </a:graphic>
                                  </wp:inline>
                                </w:drawing>
                              </w:r>
                              <w:r>
                                <w:rPr>
                                  <w:rFonts w:ascii="Cambria" w:hAnsi="Cambria"/>
                                  <w:b/>
                                  <w:color w:val="808080" w:themeColor="background1" w:themeShade="80"/>
                                </w:rPr>
                                <w:t>OPEN ACCESS Online J</w:t>
                              </w:r>
                              <w:r w:rsidR="0029381B" w:rsidRPr="00FB3326">
                                <w:rPr>
                                  <w:rFonts w:ascii="Cambria" w:hAnsi="Cambria"/>
                                  <w:b/>
                                  <w:color w:val="808080" w:themeColor="background1" w:themeShade="80"/>
                                </w:rPr>
                                <w:t>ournal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9E8CF" id="_x0000_t202" coordsize="21600,21600" o:spt="202" path="m,l,21600r21600,l21600,xe">
                  <v:stroke joinstyle="miter"/>
                  <v:path gradientshapeok="t" o:connecttype="rect"/>
                </v:shapetype>
                <v:shape id="Text Box 3" o:spid="_x0000_s1026" type="#_x0000_t202" style="position:absolute;left:0;text-align:left;margin-left:-52.2pt;margin-top:17.9pt;width:607.5pt;height:3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vULsgIAALk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" filled="f" stroked="f">
                  <v:textbox>
                    <w:txbxContent>
                      <w:p w14:paraId="4DD9E8D1" w14:textId="3DF07BC9" w:rsidR="0029381B" w:rsidRPr="00FB3326" w:rsidRDefault="005174C3" w:rsidP="000E3FFD">
                        <w:pPr>
                          <w:jc w:val="center"/>
                          <w:rPr>
                            <w:rFonts w:ascii="Cambria" w:hAnsi="Cambria"/>
                            <w:b/>
                            <w:color w:val="808080" w:themeColor="background1" w:themeShade="80"/>
                          </w:rPr>
                        </w:pPr>
                        <w:r>
                          <w:rPr>
                            <w:rFonts w:ascii="Cambria" w:hAnsi="Cambria"/>
                            <w:b/>
                            <w:noProof/>
                            <w:color w:val="FFFFFF" w:themeColor="background1"/>
                            <w:lang w:val="en-MY" w:eastAsia="en-MY"/>
                          </w:rPr>
                          <w:drawing>
                            <wp:inline distT="0" distB="0" distL="0" distR="0" wp14:anchorId="210AA52B" wp14:editId="49BBDA10">
                              <wp:extent cx="625475" cy="2540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en-access-logo-1024x416.png"/>
                                      <pic:cNvPicPr/>
                                    </pic:nvPicPr>
                                    <pic:blipFill>
                                      <a:blip r:embed="rId2">
                                        <a:extLst>
                                          <a:ext uri="{28A0092B-C50C-407E-A947-70E740481C1C}">
                                            <a14:useLocalDpi xmlns:a14="http://schemas.microsoft.com/office/drawing/2010/main" val="0"/>
                                          </a:ext>
                                        </a:extLst>
                                      </a:blip>
                                      <a:stretch>
                                        <a:fillRect/>
                                      </a:stretch>
                                    </pic:blipFill>
                                    <pic:spPr>
                                      <a:xfrm>
                                        <a:off x="0" y="0"/>
                                        <a:ext cx="625475" cy="254000"/>
                                      </a:xfrm>
                                      <a:prstGeom prst="rect">
                                        <a:avLst/>
                                      </a:prstGeom>
                                    </pic:spPr>
                                  </pic:pic>
                                </a:graphicData>
                              </a:graphic>
                            </wp:inline>
                          </w:drawing>
                        </w:r>
                        <w:r>
                          <w:rPr>
                            <w:rFonts w:ascii="Cambria" w:hAnsi="Cambria"/>
                            <w:b/>
                            <w:color w:val="808080" w:themeColor="background1" w:themeShade="80"/>
                          </w:rPr>
                          <w:t>OPEN ACCESS Online J</w:t>
                        </w:r>
                        <w:r w:rsidR="0029381B" w:rsidRPr="00FB3326">
                          <w:rPr>
                            <w:rFonts w:ascii="Cambria" w:hAnsi="Cambria"/>
                            <w:b/>
                            <w:color w:val="808080" w:themeColor="background1" w:themeShade="80"/>
                          </w:rPr>
                          <w:t>ournal</w:t>
                        </w:r>
                      </w:p>
                    </w:txbxContent>
                  </v:textbox>
                </v:shape>
              </w:pict>
            </mc:Fallback>
          </mc:AlternateContent>
        </w:r>
      </w:p>
      <w:p w14:paraId="4DD9E8CA" w14:textId="77777777" w:rsidR="0029381B" w:rsidRDefault="0029381B" w:rsidP="000E3FFD">
        <w:pPr>
          <w:pStyle w:val="Footer"/>
          <w:jc w:val="right"/>
        </w:pPr>
      </w:p>
      <w:p w14:paraId="4DD9E8CB" w14:textId="4A29EEA5" w:rsidR="0029381B" w:rsidRPr="000E3FFD" w:rsidRDefault="00593BE8" w:rsidP="000E3FFD">
        <w:pPr>
          <w:pStyle w:val="Footer"/>
          <w:jc w:val="right"/>
          <w:rPr>
            <w:rFonts w:ascii="Century Gothic" w:hAnsi="Century Gothic"/>
            <w:sz w:val="16"/>
            <w:szCs w:val="16"/>
          </w:rPr>
        </w:pPr>
        <w:r w:rsidRPr="000E3FFD">
          <w:rPr>
            <w:rFonts w:ascii="Century Gothic" w:hAnsi="Century Gothic"/>
            <w:sz w:val="16"/>
            <w:szCs w:val="16"/>
          </w:rPr>
          <w:fldChar w:fldCharType="begin"/>
        </w:r>
        <w:r w:rsidR="0029381B" w:rsidRPr="000E3FFD">
          <w:rPr>
            <w:rFonts w:ascii="Century Gothic" w:hAnsi="Century Gothic"/>
            <w:sz w:val="16"/>
            <w:szCs w:val="16"/>
          </w:rPr>
          <w:instrText xml:space="preserve"> PAGE   \* MERGEFORMAT </w:instrText>
        </w:r>
        <w:r w:rsidRPr="000E3FFD">
          <w:rPr>
            <w:rFonts w:ascii="Century Gothic" w:hAnsi="Century Gothic"/>
            <w:sz w:val="16"/>
            <w:szCs w:val="16"/>
          </w:rPr>
          <w:fldChar w:fldCharType="separate"/>
        </w:r>
        <w:r w:rsidR="00EB7B4A">
          <w:rPr>
            <w:rFonts w:ascii="Century Gothic" w:hAnsi="Century Gothic"/>
            <w:noProof/>
            <w:sz w:val="16"/>
            <w:szCs w:val="16"/>
          </w:rPr>
          <w:t>1</w:t>
        </w:r>
        <w:r w:rsidRPr="000E3FFD">
          <w:rPr>
            <w:rFonts w:ascii="Century Gothic" w:hAnsi="Century Gothic"/>
            <w:noProof/>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E8CE" w14:textId="77777777" w:rsidR="0029381B" w:rsidRPr="002A3515" w:rsidRDefault="0029381B" w:rsidP="002A351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2E6DA" w14:textId="77777777" w:rsidR="0014379F" w:rsidRDefault="0014379F">
      <w:r>
        <w:separator/>
      </w:r>
    </w:p>
  </w:footnote>
  <w:footnote w:type="continuationSeparator" w:id="0">
    <w:p w14:paraId="2C6D7458" w14:textId="77777777" w:rsidR="0014379F" w:rsidRDefault="00143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E8C5" w14:textId="0ED59EF9" w:rsidR="0029381B" w:rsidRPr="00D14CC1" w:rsidRDefault="0029381B" w:rsidP="00CA61D1">
    <w:pPr>
      <w:pStyle w:val="Header"/>
      <w:jc w:val="center"/>
      <w:rPr>
        <w:rFonts w:ascii="Times New Roman" w:hAnsi="Times New Roman"/>
        <w:i/>
        <w:sz w:val="18"/>
        <w:szCs w:val="18"/>
      </w:rPr>
    </w:pPr>
    <w:r w:rsidRPr="00D14CC1">
      <w:rPr>
        <w:rFonts w:ascii="Times New Roman" w:hAnsi="Times New Roman"/>
        <w:i/>
        <w:sz w:val="18"/>
        <w:szCs w:val="18"/>
      </w:rPr>
      <w:t>A</w:t>
    </w:r>
    <w:r w:rsidR="00882A77">
      <w:rPr>
        <w:rFonts w:ascii="Times New Roman" w:hAnsi="Times New Roman"/>
        <w:i/>
        <w:sz w:val="18"/>
        <w:szCs w:val="18"/>
      </w:rPr>
      <w:t xml:space="preserve">uthor et al. / </w:t>
    </w:r>
    <w:r w:rsidR="006A30AB">
      <w:rPr>
        <w:rFonts w:ascii="Times New Roman" w:hAnsi="Times New Roman"/>
        <w:i/>
        <w:sz w:val="18"/>
        <w:szCs w:val="18"/>
      </w:rPr>
      <w:t xml:space="preserve">Journal </w:t>
    </w:r>
    <w:r w:rsidR="006167D6">
      <w:rPr>
        <w:rFonts w:ascii="Times New Roman" w:hAnsi="Times New Roman"/>
        <w:i/>
        <w:sz w:val="18"/>
        <w:szCs w:val="18"/>
      </w:rPr>
      <w:t xml:space="preserve">of </w:t>
    </w:r>
    <w:r w:rsidR="000F35DD">
      <w:rPr>
        <w:rFonts w:ascii="Times New Roman" w:hAnsi="Times New Roman"/>
        <w:i/>
        <w:sz w:val="18"/>
        <w:szCs w:val="18"/>
      </w:rPr>
      <w:t>Fluid Dynamics and Thermal Sciences</w:t>
    </w:r>
    <w:r w:rsidR="006A30AB">
      <w:rPr>
        <w:rFonts w:ascii="Times New Roman" w:hAnsi="Times New Roman"/>
        <w:i/>
        <w:sz w:val="18"/>
        <w:szCs w:val="18"/>
      </w:rPr>
      <w:t xml:space="preserve"> </w:t>
    </w:r>
    <w:r w:rsidR="006A30AB" w:rsidRPr="00D14CC1">
      <w:rPr>
        <w:rFonts w:ascii="Times New Roman" w:hAnsi="Times New Roman"/>
        <w:i/>
        <w:sz w:val="18"/>
        <w:szCs w:val="18"/>
      </w:rPr>
      <w:t>Vol</w:t>
    </w:r>
    <w:r w:rsidRPr="00D14CC1">
      <w:rPr>
        <w:rFonts w:ascii="Times New Roman" w:hAnsi="Times New Roman"/>
        <w:i/>
        <w:sz w:val="18"/>
        <w:szCs w:val="18"/>
      </w:rPr>
      <w:t xml:space="preserve">. 1, </w:t>
    </w:r>
    <w:r w:rsidR="005B5DD1" w:rsidRPr="00D14CC1">
      <w:rPr>
        <w:rFonts w:ascii="Times New Roman" w:hAnsi="Times New Roman"/>
        <w:i/>
        <w:sz w:val="18"/>
        <w:szCs w:val="18"/>
      </w:rPr>
      <w:t xml:space="preserve">Issue </w:t>
    </w:r>
    <w:r w:rsidR="002B7CF8">
      <w:rPr>
        <w:rFonts w:ascii="Times New Roman" w:hAnsi="Times New Roman"/>
        <w:i/>
        <w:sz w:val="18"/>
        <w:szCs w:val="18"/>
      </w:rPr>
      <w:t>1 (202</w:t>
    </w:r>
    <w:r w:rsidR="005F3E79">
      <w:rPr>
        <w:rFonts w:ascii="Times New Roman" w:hAnsi="Times New Roman"/>
        <w:i/>
        <w:sz w:val="18"/>
        <w:szCs w:val="18"/>
      </w:rPr>
      <w:t>4</w:t>
    </w:r>
    <w:r w:rsidRPr="00D14CC1">
      <w:rPr>
        <w:rFonts w:ascii="Times New Roman" w:hAnsi="Times New Roman"/>
        <w:i/>
        <w:sz w:val="18"/>
        <w:szCs w:val="18"/>
      </w:rPr>
      <w:t xml:space="preserve">) </w:t>
    </w:r>
    <w:r w:rsidR="00D14CC1" w:rsidRPr="00D14CC1">
      <w:rPr>
        <w:rFonts w:ascii="Times New Roman" w:hAnsi="Times New Roman"/>
        <w:i/>
        <w:sz w:val="18"/>
        <w:szCs w:val="18"/>
      </w:rPr>
      <w:t>xx-xx</w:t>
    </w:r>
  </w:p>
  <w:p w14:paraId="4DD9E8C6" w14:textId="77777777" w:rsidR="0029381B" w:rsidRPr="00CA61D1" w:rsidRDefault="0029381B" w:rsidP="00CA61D1">
    <w:pPr>
      <w:pStyle w:val="Header"/>
      <w:jc w:val="center"/>
      <w:rPr>
        <w:rFonts w:ascii="Century Gothic" w:hAnsi="Century Gothic"/>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E8CC" w14:textId="77777777" w:rsidR="0029381B" w:rsidRDefault="0029381B" w:rsidP="002A3515">
    <w:pPr>
      <w:pStyle w:val="Header"/>
      <w:jc w:val="center"/>
      <w:rPr>
        <w:rFonts w:ascii="Century Gothic" w:hAnsi="Century Gothic"/>
        <w:i/>
        <w:sz w:val="16"/>
        <w:szCs w:val="16"/>
      </w:rPr>
    </w:pPr>
    <w:r w:rsidRPr="00E83206">
      <w:rPr>
        <w:rFonts w:ascii="Century Gothic" w:hAnsi="Century Gothic"/>
        <w:i/>
        <w:sz w:val="16"/>
        <w:szCs w:val="16"/>
      </w:rPr>
      <w:t>Author et al. / A</w:t>
    </w:r>
    <w:r>
      <w:rPr>
        <w:rFonts w:ascii="Century Gothic" w:hAnsi="Century Gothic"/>
        <w:i/>
        <w:sz w:val="16"/>
        <w:szCs w:val="16"/>
      </w:rPr>
      <w:t>sean</w:t>
    </w:r>
    <w:r w:rsidRPr="00E83206">
      <w:rPr>
        <w:rFonts w:ascii="Century Gothic" w:hAnsi="Century Gothic"/>
        <w:i/>
        <w:sz w:val="16"/>
        <w:szCs w:val="16"/>
      </w:rPr>
      <w:t xml:space="preserve"> Journal of Automotive Technology Vol. 1, No.1 (2019) 01-12</w:t>
    </w:r>
  </w:p>
  <w:p w14:paraId="4DD9E8CD" w14:textId="77777777" w:rsidR="0029381B" w:rsidRPr="002A3515" w:rsidRDefault="0029381B" w:rsidP="002A3515">
    <w:pPr>
      <w:pStyle w:val="Header"/>
      <w:jc w:val="center"/>
      <w:rPr>
        <w:rFonts w:ascii="Century Gothic" w:hAnsi="Century Gothic"/>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118"/>
    <w:multiLevelType w:val="hybridMultilevel"/>
    <w:tmpl w:val="8188C736"/>
    <w:lvl w:ilvl="0" w:tplc="2480B266">
      <w:start w:val="2"/>
      <w:numFmt w:val="decimal"/>
      <w:lvlText w:val="3. %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30807"/>
    <w:multiLevelType w:val="hybridMultilevel"/>
    <w:tmpl w:val="24DA1D36"/>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3" w15:restartNumberingAfterBreak="0">
    <w:nsid w:val="10511D3C"/>
    <w:multiLevelType w:val="singleLevel"/>
    <w:tmpl w:val="741E22E4"/>
    <w:lvl w:ilvl="0">
      <w:start w:val="1"/>
      <w:numFmt w:val="lowerLetter"/>
      <w:lvlText w:val="%1."/>
      <w:lvlJc w:val="left"/>
      <w:pPr>
        <w:tabs>
          <w:tab w:val="num" w:pos="1080"/>
        </w:tabs>
        <w:ind w:left="1080" w:hanging="360"/>
      </w:pPr>
      <w:rPr>
        <w:rFonts w:hint="default"/>
      </w:rPr>
    </w:lvl>
  </w:abstractNum>
  <w:abstractNum w:abstractNumId="4" w15:restartNumberingAfterBreak="0">
    <w:nsid w:val="139D2EF0"/>
    <w:multiLevelType w:val="hybridMultilevel"/>
    <w:tmpl w:val="AE847306"/>
    <w:lvl w:ilvl="0" w:tplc="60B4767A">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5" w15:restartNumberingAfterBreak="0">
    <w:nsid w:val="23E249F8"/>
    <w:multiLevelType w:val="multilevel"/>
    <w:tmpl w:val="F5FA3ADE"/>
    <w:lvl w:ilvl="0">
      <w:start w:val="3"/>
      <w:numFmt w:val="decimal"/>
      <w:lvlText w:val="%1"/>
      <w:lvlJc w:val="left"/>
      <w:pPr>
        <w:ind w:left="360" w:hanging="360"/>
      </w:pPr>
      <w:rPr>
        <w:rFonts w:ascii="Century Gothic" w:hAnsi="Century Gothic" w:hint="default"/>
        <w:b w:val="0"/>
        <w:color w:val="auto"/>
        <w:sz w:val="18"/>
      </w:rPr>
    </w:lvl>
    <w:lvl w:ilvl="1">
      <w:start w:val="1"/>
      <w:numFmt w:val="decimal"/>
      <w:lvlText w:val="%1.%2"/>
      <w:lvlJc w:val="left"/>
      <w:pPr>
        <w:ind w:left="360" w:hanging="360"/>
      </w:pPr>
      <w:rPr>
        <w:rFonts w:ascii="Century Gothic" w:hAnsi="Century Gothic" w:hint="default"/>
        <w:b/>
        <w:color w:val="1F497D" w:themeColor="text2"/>
        <w:sz w:val="18"/>
      </w:rPr>
    </w:lvl>
    <w:lvl w:ilvl="2">
      <w:start w:val="1"/>
      <w:numFmt w:val="decimal"/>
      <w:lvlText w:val="%1.%2.%3"/>
      <w:lvlJc w:val="left"/>
      <w:pPr>
        <w:ind w:left="720" w:hanging="720"/>
      </w:pPr>
      <w:rPr>
        <w:rFonts w:ascii="Century Gothic" w:hAnsi="Century Gothic" w:hint="default"/>
        <w:b w:val="0"/>
        <w:color w:val="auto"/>
        <w:sz w:val="18"/>
      </w:rPr>
    </w:lvl>
    <w:lvl w:ilvl="3">
      <w:start w:val="1"/>
      <w:numFmt w:val="decimal"/>
      <w:lvlText w:val="%1.%2.%3.%4"/>
      <w:lvlJc w:val="left"/>
      <w:pPr>
        <w:ind w:left="720" w:hanging="720"/>
      </w:pPr>
      <w:rPr>
        <w:rFonts w:ascii="Century Gothic" w:hAnsi="Century Gothic" w:hint="default"/>
        <w:b w:val="0"/>
        <w:color w:val="auto"/>
        <w:sz w:val="18"/>
      </w:rPr>
    </w:lvl>
    <w:lvl w:ilvl="4">
      <w:start w:val="1"/>
      <w:numFmt w:val="decimal"/>
      <w:lvlText w:val="%1.%2.%3.%4.%5"/>
      <w:lvlJc w:val="left"/>
      <w:pPr>
        <w:ind w:left="1080" w:hanging="1080"/>
      </w:pPr>
      <w:rPr>
        <w:rFonts w:ascii="Century Gothic" w:hAnsi="Century Gothic" w:hint="default"/>
        <w:b w:val="0"/>
        <w:color w:val="auto"/>
        <w:sz w:val="18"/>
      </w:rPr>
    </w:lvl>
    <w:lvl w:ilvl="5">
      <w:start w:val="1"/>
      <w:numFmt w:val="decimal"/>
      <w:lvlText w:val="%1.%2.%3.%4.%5.%6"/>
      <w:lvlJc w:val="left"/>
      <w:pPr>
        <w:ind w:left="1080" w:hanging="1080"/>
      </w:pPr>
      <w:rPr>
        <w:rFonts w:ascii="Century Gothic" w:hAnsi="Century Gothic" w:hint="default"/>
        <w:b w:val="0"/>
        <w:color w:val="auto"/>
        <w:sz w:val="18"/>
      </w:rPr>
    </w:lvl>
    <w:lvl w:ilvl="6">
      <w:start w:val="1"/>
      <w:numFmt w:val="decimal"/>
      <w:lvlText w:val="%1.%2.%3.%4.%5.%6.%7"/>
      <w:lvlJc w:val="left"/>
      <w:pPr>
        <w:ind w:left="1440" w:hanging="1440"/>
      </w:pPr>
      <w:rPr>
        <w:rFonts w:ascii="Century Gothic" w:hAnsi="Century Gothic" w:hint="default"/>
        <w:b w:val="0"/>
        <w:color w:val="auto"/>
        <w:sz w:val="18"/>
      </w:rPr>
    </w:lvl>
    <w:lvl w:ilvl="7">
      <w:start w:val="1"/>
      <w:numFmt w:val="decimal"/>
      <w:lvlText w:val="%1.%2.%3.%4.%5.%6.%7.%8"/>
      <w:lvlJc w:val="left"/>
      <w:pPr>
        <w:ind w:left="1440" w:hanging="1440"/>
      </w:pPr>
      <w:rPr>
        <w:rFonts w:ascii="Century Gothic" w:hAnsi="Century Gothic" w:hint="default"/>
        <w:b w:val="0"/>
        <w:color w:val="auto"/>
        <w:sz w:val="18"/>
      </w:rPr>
    </w:lvl>
    <w:lvl w:ilvl="8">
      <w:start w:val="1"/>
      <w:numFmt w:val="decimal"/>
      <w:lvlText w:val="%1.%2.%3.%4.%5.%6.%7.%8.%9"/>
      <w:lvlJc w:val="left"/>
      <w:pPr>
        <w:ind w:left="1440" w:hanging="1440"/>
      </w:pPr>
      <w:rPr>
        <w:rFonts w:ascii="Century Gothic" w:hAnsi="Century Gothic" w:hint="default"/>
        <w:b w:val="0"/>
        <w:color w:val="auto"/>
        <w:sz w:val="18"/>
      </w:rPr>
    </w:lvl>
  </w:abstractNum>
  <w:abstractNum w:abstractNumId="6" w15:restartNumberingAfterBreak="0">
    <w:nsid w:val="25F60454"/>
    <w:multiLevelType w:val="multilevel"/>
    <w:tmpl w:val="6BD2D0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AB65625"/>
    <w:multiLevelType w:val="hybridMultilevel"/>
    <w:tmpl w:val="24006E96"/>
    <w:lvl w:ilvl="0" w:tplc="7B0C0758">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2E1D50BE"/>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31D03299"/>
    <w:multiLevelType w:val="multilevel"/>
    <w:tmpl w:val="8D28CA7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11" w15:restartNumberingAfterBreak="0">
    <w:nsid w:val="336729A3"/>
    <w:multiLevelType w:val="multilevel"/>
    <w:tmpl w:val="3828BE6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36F354B3"/>
    <w:multiLevelType w:val="singleLevel"/>
    <w:tmpl w:val="3926CAA2"/>
    <w:lvl w:ilvl="0">
      <w:start w:val="1"/>
      <w:numFmt w:val="upperLetter"/>
      <w:lvlText w:val="%1."/>
      <w:lvlJc w:val="left"/>
      <w:pPr>
        <w:tabs>
          <w:tab w:val="num" w:pos="720"/>
        </w:tabs>
        <w:ind w:left="720" w:hanging="360"/>
      </w:pPr>
      <w:rPr>
        <w:rFonts w:hint="default"/>
      </w:rPr>
    </w:lvl>
  </w:abstractNum>
  <w:abstractNum w:abstractNumId="14" w15:restartNumberingAfterBreak="0">
    <w:nsid w:val="373D5648"/>
    <w:multiLevelType w:val="singleLevel"/>
    <w:tmpl w:val="B030C926"/>
    <w:lvl w:ilvl="0">
      <w:start w:val="1"/>
      <w:numFmt w:val="upperLetter"/>
      <w:lvlText w:val="%1."/>
      <w:lvlJc w:val="left"/>
      <w:pPr>
        <w:tabs>
          <w:tab w:val="num" w:pos="720"/>
        </w:tabs>
        <w:ind w:left="720" w:hanging="360"/>
      </w:pPr>
      <w:rPr>
        <w:rFonts w:hint="default"/>
      </w:rPr>
    </w:lvl>
  </w:abstractNum>
  <w:abstractNum w:abstractNumId="15" w15:restartNumberingAfterBreak="0">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17" w15:restartNumberingAfterBreak="0">
    <w:nsid w:val="41DB2E3C"/>
    <w:multiLevelType w:val="singleLevel"/>
    <w:tmpl w:val="E5E28CB0"/>
    <w:lvl w:ilvl="0">
      <w:start w:val="1"/>
      <w:numFmt w:val="lowerLetter"/>
      <w:lvlText w:val="%1."/>
      <w:lvlJc w:val="left"/>
      <w:pPr>
        <w:tabs>
          <w:tab w:val="num" w:pos="1080"/>
        </w:tabs>
        <w:ind w:left="1080" w:hanging="360"/>
      </w:pPr>
      <w:rPr>
        <w:rFonts w:hint="default"/>
      </w:rPr>
    </w:lvl>
  </w:abstractNum>
  <w:abstractNum w:abstractNumId="18" w15:restartNumberingAfterBreak="0">
    <w:nsid w:val="4A340282"/>
    <w:multiLevelType w:val="hybridMultilevel"/>
    <w:tmpl w:val="E2847A56"/>
    <w:lvl w:ilvl="0" w:tplc="B62066A2">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5D3A35E8"/>
    <w:multiLevelType w:val="hybridMultilevel"/>
    <w:tmpl w:val="3A180DD8"/>
    <w:lvl w:ilvl="0" w:tplc="6E0AE906">
      <w:start w:val="9"/>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0" w15:restartNumberingAfterBreak="0">
    <w:nsid w:val="63FF09B4"/>
    <w:multiLevelType w:val="multilevel"/>
    <w:tmpl w:val="F32A4EAA"/>
    <w:lvl w:ilvl="0">
      <w:start w:val="1"/>
      <w:numFmt w:val="decimal"/>
      <w:suff w:val="space"/>
      <w:lvlText w:val="%1."/>
      <w:lvlJc w:val="left"/>
      <w:pPr>
        <w:ind w:left="0" w:firstLine="0"/>
      </w:pPr>
      <w:rPr>
        <w:rFonts w:hint="default"/>
        <w:sz w:val="22"/>
      </w:rPr>
    </w:lvl>
    <w:lvl w:ilvl="1">
      <w:start w:val="1"/>
      <w:numFmt w:val="decimal"/>
      <w:lvlText w:val="2. %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BE55839"/>
    <w:multiLevelType w:val="hybridMultilevel"/>
    <w:tmpl w:val="BC44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8326237">
    <w:abstractNumId w:val="16"/>
  </w:num>
  <w:num w:numId="2" w16cid:durableId="2075425789">
    <w:abstractNumId w:val="8"/>
  </w:num>
  <w:num w:numId="3" w16cid:durableId="2017338592">
    <w:abstractNumId w:val="15"/>
  </w:num>
  <w:num w:numId="4" w16cid:durableId="1129207538">
    <w:abstractNumId w:val="17"/>
  </w:num>
  <w:num w:numId="5" w16cid:durableId="514536814">
    <w:abstractNumId w:val="12"/>
  </w:num>
  <w:num w:numId="6" w16cid:durableId="194465455">
    <w:abstractNumId w:val="10"/>
  </w:num>
  <w:num w:numId="7" w16cid:durableId="1890023671">
    <w:abstractNumId w:val="14"/>
  </w:num>
  <w:num w:numId="8" w16cid:durableId="40177445">
    <w:abstractNumId w:val="13"/>
  </w:num>
  <w:num w:numId="9" w16cid:durableId="590359929">
    <w:abstractNumId w:val="3"/>
  </w:num>
  <w:num w:numId="10" w16cid:durableId="2110730792">
    <w:abstractNumId w:val="7"/>
  </w:num>
  <w:num w:numId="11" w16cid:durableId="814638316">
    <w:abstractNumId w:val="21"/>
  </w:num>
  <w:num w:numId="12" w16cid:durableId="334769048">
    <w:abstractNumId w:val="18"/>
  </w:num>
  <w:num w:numId="13" w16cid:durableId="1974557426">
    <w:abstractNumId w:val="1"/>
  </w:num>
  <w:num w:numId="14" w16cid:durableId="1288854667">
    <w:abstractNumId w:val="20"/>
  </w:num>
  <w:num w:numId="15" w16cid:durableId="1209492546">
    <w:abstractNumId w:val="4"/>
  </w:num>
  <w:num w:numId="16" w16cid:durableId="1228371678">
    <w:abstractNumId w:val="2"/>
  </w:num>
  <w:num w:numId="17" w16cid:durableId="81252420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86154377">
    <w:abstractNumId w:val="11"/>
  </w:num>
  <w:num w:numId="19" w16cid:durableId="1532839917">
    <w:abstractNumId w:val="0"/>
  </w:num>
  <w:num w:numId="20" w16cid:durableId="30227571">
    <w:abstractNumId w:val="6"/>
  </w:num>
  <w:num w:numId="21" w16cid:durableId="543325556">
    <w:abstractNumId w:val="5"/>
  </w:num>
  <w:num w:numId="22" w16cid:durableId="1589998866">
    <w:abstractNumId w:val="9"/>
  </w:num>
  <w:num w:numId="23" w16cid:durableId="5167754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sainsmalaysiana&lt;/Style&gt;&lt;LeftDelim&gt;{&lt;/LeftDelim&gt;&lt;RightDelim&gt;}&lt;/RightDelim&gt;&lt;FontName&gt;Helvetica&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y EndNote Library Khairul PSE14004v9.enl&lt;/item&gt;&lt;/Libraries&gt;&lt;/ENLibraries&gt;"/>
  </w:docVars>
  <w:rsids>
    <w:rsidRoot w:val="00C00206"/>
    <w:rsid w:val="00007003"/>
    <w:rsid w:val="00022C65"/>
    <w:rsid w:val="00034AFC"/>
    <w:rsid w:val="00035894"/>
    <w:rsid w:val="0004024E"/>
    <w:rsid w:val="00041ECE"/>
    <w:rsid w:val="00042E23"/>
    <w:rsid w:val="00053EDB"/>
    <w:rsid w:val="000615F7"/>
    <w:rsid w:val="00063F7A"/>
    <w:rsid w:val="00065052"/>
    <w:rsid w:val="00065B47"/>
    <w:rsid w:val="00066C53"/>
    <w:rsid w:val="00071614"/>
    <w:rsid w:val="000915E8"/>
    <w:rsid w:val="00092E38"/>
    <w:rsid w:val="000957CA"/>
    <w:rsid w:val="00096E0D"/>
    <w:rsid w:val="000B486C"/>
    <w:rsid w:val="000C7AED"/>
    <w:rsid w:val="000E3FFD"/>
    <w:rsid w:val="000F2113"/>
    <w:rsid w:val="000F35DD"/>
    <w:rsid w:val="000F48BA"/>
    <w:rsid w:val="00106F29"/>
    <w:rsid w:val="00110294"/>
    <w:rsid w:val="00116971"/>
    <w:rsid w:val="00122288"/>
    <w:rsid w:val="0012374E"/>
    <w:rsid w:val="0014379F"/>
    <w:rsid w:val="00143F8B"/>
    <w:rsid w:val="001518BE"/>
    <w:rsid w:val="001604E7"/>
    <w:rsid w:val="001606EE"/>
    <w:rsid w:val="00160B2A"/>
    <w:rsid w:val="001648B7"/>
    <w:rsid w:val="001705EC"/>
    <w:rsid w:val="001779B7"/>
    <w:rsid w:val="001A0E3A"/>
    <w:rsid w:val="001B6507"/>
    <w:rsid w:val="001D3C5A"/>
    <w:rsid w:val="001D7900"/>
    <w:rsid w:val="001E1D6C"/>
    <w:rsid w:val="001E5A35"/>
    <w:rsid w:val="001E6B26"/>
    <w:rsid w:val="001F5C1D"/>
    <w:rsid w:val="002152DC"/>
    <w:rsid w:val="002170C3"/>
    <w:rsid w:val="0022152A"/>
    <w:rsid w:val="00222B15"/>
    <w:rsid w:val="00223934"/>
    <w:rsid w:val="00233738"/>
    <w:rsid w:val="002420CF"/>
    <w:rsid w:val="0025415E"/>
    <w:rsid w:val="00255E6D"/>
    <w:rsid w:val="00256C64"/>
    <w:rsid w:val="002576BE"/>
    <w:rsid w:val="002614F3"/>
    <w:rsid w:val="00271D78"/>
    <w:rsid w:val="0028063C"/>
    <w:rsid w:val="002909A4"/>
    <w:rsid w:val="0029381B"/>
    <w:rsid w:val="00293F06"/>
    <w:rsid w:val="00295EF7"/>
    <w:rsid w:val="002A345C"/>
    <w:rsid w:val="002A3515"/>
    <w:rsid w:val="002A400B"/>
    <w:rsid w:val="002B03C1"/>
    <w:rsid w:val="002B7CF8"/>
    <w:rsid w:val="002B7FD2"/>
    <w:rsid w:val="002C01C1"/>
    <w:rsid w:val="002C14E8"/>
    <w:rsid w:val="002D5906"/>
    <w:rsid w:val="002F52A7"/>
    <w:rsid w:val="002F5ADE"/>
    <w:rsid w:val="002F7C2B"/>
    <w:rsid w:val="00306518"/>
    <w:rsid w:val="00312C94"/>
    <w:rsid w:val="00314A88"/>
    <w:rsid w:val="003244D2"/>
    <w:rsid w:val="0032622C"/>
    <w:rsid w:val="00330DBA"/>
    <w:rsid w:val="00332D54"/>
    <w:rsid w:val="00345DD2"/>
    <w:rsid w:val="00346586"/>
    <w:rsid w:val="0035576A"/>
    <w:rsid w:val="003559FA"/>
    <w:rsid w:val="00361A36"/>
    <w:rsid w:val="00362D44"/>
    <w:rsid w:val="003703F6"/>
    <w:rsid w:val="00373F60"/>
    <w:rsid w:val="003810C0"/>
    <w:rsid w:val="00384F46"/>
    <w:rsid w:val="003A259F"/>
    <w:rsid w:val="003A33C9"/>
    <w:rsid w:val="003A421D"/>
    <w:rsid w:val="003B5986"/>
    <w:rsid w:val="003B5E3D"/>
    <w:rsid w:val="003D2E4B"/>
    <w:rsid w:val="003E56A3"/>
    <w:rsid w:val="003E5FD9"/>
    <w:rsid w:val="003F31E8"/>
    <w:rsid w:val="003F77F9"/>
    <w:rsid w:val="00400167"/>
    <w:rsid w:val="00404B1C"/>
    <w:rsid w:val="00404F11"/>
    <w:rsid w:val="004238A6"/>
    <w:rsid w:val="00430D06"/>
    <w:rsid w:val="00441F8D"/>
    <w:rsid w:val="00442DBB"/>
    <w:rsid w:val="0045385D"/>
    <w:rsid w:val="00454574"/>
    <w:rsid w:val="0045629E"/>
    <w:rsid w:val="00456CAC"/>
    <w:rsid w:val="00457C39"/>
    <w:rsid w:val="00460255"/>
    <w:rsid w:val="004608DB"/>
    <w:rsid w:val="0046155A"/>
    <w:rsid w:val="00466BB5"/>
    <w:rsid w:val="0047531F"/>
    <w:rsid w:val="0048183A"/>
    <w:rsid w:val="004917D1"/>
    <w:rsid w:val="00495173"/>
    <w:rsid w:val="004A06F9"/>
    <w:rsid w:val="004A7A18"/>
    <w:rsid w:val="004B2906"/>
    <w:rsid w:val="004B38B5"/>
    <w:rsid w:val="004B5C6F"/>
    <w:rsid w:val="004C008C"/>
    <w:rsid w:val="004C5B97"/>
    <w:rsid w:val="004C6851"/>
    <w:rsid w:val="004D1198"/>
    <w:rsid w:val="004D5D8D"/>
    <w:rsid w:val="004D671D"/>
    <w:rsid w:val="004D6820"/>
    <w:rsid w:val="004E0935"/>
    <w:rsid w:val="004E2D67"/>
    <w:rsid w:val="004E31DF"/>
    <w:rsid w:val="004F14AF"/>
    <w:rsid w:val="00506ED8"/>
    <w:rsid w:val="005151FB"/>
    <w:rsid w:val="005174C3"/>
    <w:rsid w:val="005233D7"/>
    <w:rsid w:val="00526227"/>
    <w:rsid w:val="00527E87"/>
    <w:rsid w:val="005349DC"/>
    <w:rsid w:val="00563624"/>
    <w:rsid w:val="0056562C"/>
    <w:rsid w:val="00576355"/>
    <w:rsid w:val="0058526F"/>
    <w:rsid w:val="00590D23"/>
    <w:rsid w:val="00593BE8"/>
    <w:rsid w:val="00594E27"/>
    <w:rsid w:val="005969CC"/>
    <w:rsid w:val="005A0ACA"/>
    <w:rsid w:val="005A31A1"/>
    <w:rsid w:val="005A5A51"/>
    <w:rsid w:val="005B099C"/>
    <w:rsid w:val="005B5DD1"/>
    <w:rsid w:val="005C15B2"/>
    <w:rsid w:val="005C6FEA"/>
    <w:rsid w:val="005E3FE5"/>
    <w:rsid w:val="005E7F0D"/>
    <w:rsid w:val="005F1E63"/>
    <w:rsid w:val="005F3E79"/>
    <w:rsid w:val="00607F68"/>
    <w:rsid w:val="006102CD"/>
    <w:rsid w:val="00610721"/>
    <w:rsid w:val="006167D6"/>
    <w:rsid w:val="00623E67"/>
    <w:rsid w:val="00631A8D"/>
    <w:rsid w:val="006362DD"/>
    <w:rsid w:val="006432E2"/>
    <w:rsid w:val="0064707E"/>
    <w:rsid w:val="00647599"/>
    <w:rsid w:val="00653CE1"/>
    <w:rsid w:val="00653EF2"/>
    <w:rsid w:val="00665A9D"/>
    <w:rsid w:val="00670951"/>
    <w:rsid w:val="00671A42"/>
    <w:rsid w:val="00680094"/>
    <w:rsid w:val="0068555C"/>
    <w:rsid w:val="00685EE1"/>
    <w:rsid w:val="00686EBC"/>
    <w:rsid w:val="0069561F"/>
    <w:rsid w:val="006A2FC4"/>
    <w:rsid w:val="006A30AB"/>
    <w:rsid w:val="006A5A0E"/>
    <w:rsid w:val="006A7079"/>
    <w:rsid w:val="006B0AD5"/>
    <w:rsid w:val="006C54D3"/>
    <w:rsid w:val="006D0382"/>
    <w:rsid w:val="006D6DEB"/>
    <w:rsid w:val="006D6F7F"/>
    <w:rsid w:val="006E28D3"/>
    <w:rsid w:val="006E29F3"/>
    <w:rsid w:val="006F051D"/>
    <w:rsid w:val="006F7FDF"/>
    <w:rsid w:val="007019E6"/>
    <w:rsid w:val="007038F3"/>
    <w:rsid w:val="00705F88"/>
    <w:rsid w:val="00706B20"/>
    <w:rsid w:val="00710909"/>
    <w:rsid w:val="00715BE1"/>
    <w:rsid w:val="00720EEF"/>
    <w:rsid w:val="00720F9B"/>
    <w:rsid w:val="00725E19"/>
    <w:rsid w:val="0073658A"/>
    <w:rsid w:val="0074780C"/>
    <w:rsid w:val="0076465D"/>
    <w:rsid w:val="00764F0F"/>
    <w:rsid w:val="007702F3"/>
    <w:rsid w:val="007742FD"/>
    <w:rsid w:val="00780054"/>
    <w:rsid w:val="007827B4"/>
    <w:rsid w:val="00796170"/>
    <w:rsid w:val="0079740B"/>
    <w:rsid w:val="007A3EAD"/>
    <w:rsid w:val="007A5368"/>
    <w:rsid w:val="007B636B"/>
    <w:rsid w:val="007B7FB4"/>
    <w:rsid w:val="007C332D"/>
    <w:rsid w:val="007C6C90"/>
    <w:rsid w:val="007D278F"/>
    <w:rsid w:val="007D5CA9"/>
    <w:rsid w:val="007E164F"/>
    <w:rsid w:val="007E2455"/>
    <w:rsid w:val="007F05D9"/>
    <w:rsid w:val="007F1F83"/>
    <w:rsid w:val="0080195E"/>
    <w:rsid w:val="00810526"/>
    <w:rsid w:val="008156B3"/>
    <w:rsid w:val="008216C4"/>
    <w:rsid w:val="00821718"/>
    <w:rsid w:val="00823CCD"/>
    <w:rsid w:val="00827705"/>
    <w:rsid w:val="008329F0"/>
    <w:rsid w:val="00841631"/>
    <w:rsid w:val="008425F4"/>
    <w:rsid w:val="008437E3"/>
    <w:rsid w:val="008548FE"/>
    <w:rsid w:val="00857B10"/>
    <w:rsid w:val="00864568"/>
    <w:rsid w:val="00870774"/>
    <w:rsid w:val="00874319"/>
    <w:rsid w:val="00881E66"/>
    <w:rsid w:val="00882A77"/>
    <w:rsid w:val="00886B66"/>
    <w:rsid w:val="00893B41"/>
    <w:rsid w:val="008950C5"/>
    <w:rsid w:val="00896A95"/>
    <w:rsid w:val="00897770"/>
    <w:rsid w:val="008A3B15"/>
    <w:rsid w:val="008B7273"/>
    <w:rsid w:val="008C4080"/>
    <w:rsid w:val="008D0456"/>
    <w:rsid w:val="008D4896"/>
    <w:rsid w:val="008E11AD"/>
    <w:rsid w:val="00914590"/>
    <w:rsid w:val="00920979"/>
    <w:rsid w:val="00920DC3"/>
    <w:rsid w:val="00921AB6"/>
    <w:rsid w:val="00921E4B"/>
    <w:rsid w:val="00935525"/>
    <w:rsid w:val="00936F4B"/>
    <w:rsid w:val="009408E6"/>
    <w:rsid w:val="00943FCC"/>
    <w:rsid w:val="00947A2F"/>
    <w:rsid w:val="00947DAC"/>
    <w:rsid w:val="0095051E"/>
    <w:rsid w:val="0095470D"/>
    <w:rsid w:val="009564E1"/>
    <w:rsid w:val="00957354"/>
    <w:rsid w:val="00957BE1"/>
    <w:rsid w:val="00970CA8"/>
    <w:rsid w:val="00973BB9"/>
    <w:rsid w:val="00980CA1"/>
    <w:rsid w:val="00991A74"/>
    <w:rsid w:val="00992CBD"/>
    <w:rsid w:val="009932F1"/>
    <w:rsid w:val="009B5487"/>
    <w:rsid w:val="009D18A2"/>
    <w:rsid w:val="009E58D9"/>
    <w:rsid w:val="009F58EF"/>
    <w:rsid w:val="00A01FF7"/>
    <w:rsid w:val="00A1354C"/>
    <w:rsid w:val="00A20A5A"/>
    <w:rsid w:val="00A22FB7"/>
    <w:rsid w:val="00A23F04"/>
    <w:rsid w:val="00A26DA4"/>
    <w:rsid w:val="00A3190D"/>
    <w:rsid w:val="00A369F6"/>
    <w:rsid w:val="00A41DBA"/>
    <w:rsid w:val="00A518E2"/>
    <w:rsid w:val="00A54051"/>
    <w:rsid w:val="00A54368"/>
    <w:rsid w:val="00A60B0E"/>
    <w:rsid w:val="00A7426C"/>
    <w:rsid w:val="00A85426"/>
    <w:rsid w:val="00AA0478"/>
    <w:rsid w:val="00AB5D81"/>
    <w:rsid w:val="00AC0DB6"/>
    <w:rsid w:val="00AC238F"/>
    <w:rsid w:val="00AC3007"/>
    <w:rsid w:val="00AC68A0"/>
    <w:rsid w:val="00AC6DA8"/>
    <w:rsid w:val="00AD38E3"/>
    <w:rsid w:val="00AE1323"/>
    <w:rsid w:val="00AE5C37"/>
    <w:rsid w:val="00AF2769"/>
    <w:rsid w:val="00AF54B3"/>
    <w:rsid w:val="00B0772F"/>
    <w:rsid w:val="00B10727"/>
    <w:rsid w:val="00B1129B"/>
    <w:rsid w:val="00B24E71"/>
    <w:rsid w:val="00B33A3A"/>
    <w:rsid w:val="00B35B00"/>
    <w:rsid w:val="00B35D36"/>
    <w:rsid w:val="00B41B60"/>
    <w:rsid w:val="00B47446"/>
    <w:rsid w:val="00B50216"/>
    <w:rsid w:val="00B55248"/>
    <w:rsid w:val="00B8074C"/>
    <w:rsid w:val="00B81AE2"/>
    <w:rsid w:val="00B947C8"/>
    <w:rsid w:val="00B956B0"/>
    <w:rsid w:val="00B9587C"/>
    <w:rsid w:val="00BA1BDD"/>
    <w:rsid w:val="00BA6703"/>
    <w:rsid w:val="00BB1E3D"/>
    <w:rsid w:val="00BC2713"/>
    <w:rsid w:val="00BD17E6"/>
    <w:rsid w:val="00BD2EB4"/>
    <w:rsid w:val="00BE2B38"/>
    <w:rsid w:val="00BF6659"/>
    <w:rsid w:val="00BF7B90"/>
    <w:rsid w:val="00C00206"/>
    <w:rsid w:val="00C0607F"/>
    <w:rsid w:val="00C13DC2"/>
    <w:rsid w:val="00C70F36"/>
    <w:rsid w:val="00C76DE7"/>
    <w:rsid w:val="00C91243"/>
    <w:rsid w:val="00C959B2"/>
    <w:rsid w:val="00CA1AD3"/>
    <w:rsid w:val="00CA428E"/>
    <w:rsid w:val="00CA61D1"/>
    <w:rsid w:val="00CB23EB"/>
    <w:rsid w:val="00CB3383"/>
    <w:rsid w:val="00CC1C21"/>
    <w:rsid w:val="00CD0579"/>
    <w:rsid w:val="00CD38C6"/>
    <w:rsid w:val="00CE0A9B"/>
    <w:rsid w:val="00CE7AE3"/>
    <w:rsid w:val="00CE7CE3"/>
    <w:rsid w:val="00CF29F8"/>
    <w:rsid w:val="00D06120"/>
    <w:rsid w:val="00D14987"/>
    <w:rsid w:val="00D14CC1"/>
    <w:rsid w:val="00D251BB"/>
    <w:rsid w:val="00D33E50"/>
    <w:rsid w:val="00D34D20"/>
    <w:rsid w:val="00D524D2"/>
    <w:rsid w:val="00D55396"/>
    <w:rsid w:val="00D55AB8"/>
    <w:rsid w:val="00D56EEF"/>
    <w:rsid w:val="00D577E1"/>
    <w:rsid w:val="00D77BAB"/>
    <w:rsid w:val="00DA329B"/>
    <w:rsid w:val="00DB1E4A"/>
    <w:rsid w:val="00DB2643"/>
    <w:rsid w:val="00DB43EB"/>
    <w:rsid w:val="00DC0654"/>
    <w:rsid w:val="00DC1C3D"/>
    <w:rsid w:val="00DD2661"/>
    <w:rsid w:val="00DD3452"/>
    <w:rsid w:val="00DD3C62"/>
    <w:rsid w:val="00DD6A94"/>
    <w:rsid w:val="00DE2BA2"/>
    <w:rsid w:val="00DF58F1"/>
    <w:rsid w:val="00E0217E"/>
    <w:rsid w:val="00E0220A"/>
    <w:rsid w:val="00E04BAF"/>
    <w:rsid w:val="00E05E24"/>
    <w:rsid w:val="00E07128"/>
    <w:rsid w:val="00E110A4"/>
    <w:rsid w:val="00E14463"/>
    <w:rsid w:val="00E14513"/>
    <w:rsid w:val="00E25254"/>
    <w:rsid w:val="00E263A9"/>
    <w:rsid w:val="00E326FD"/>
    <w:rsid w:val="00E53C01"/>
    <w:rsid w:val="00E677AB"/>
    <w:rsid w:val="00E73E88"/>
    <w:rsid w:val="00E759FD"/>
    <w:rsid w:val="00E81DDC"/>
    <w:rsid w:val="00E83206"/>
    <w:rsid w:val="00E85B0C"/>
    <w:rsid w:val="00E86D8B"/>
    <w:rsid w:val="00E96AF7"/>
    <w:rsid w:val="00E96FBC"/>
    <w:rsid w:val="00EA3D41"/>
    <w:rsid w:val="00EA427B"/>
    <w:rsid w:val="00EB7B4A"/>
    <w:rsid w:val="00EB7EED"/>
    <w:rsid w:val="00EC61F5"/>
    <w:rsid w:val="00ED01DE"/>
    <w:rsid w:val="00ED0D16"/>
    <w:rsid w:val="00ED1B03"/>
    <w:rsid w:val="00ED6635"/>
    <w:rsid w:val="00EE44DF"/>
    <w:rsid w:val="00EE70CA"/>
    <w:rsid w:val="00F03F57"/>
    <w:rsid w:val="00F0791F"/>
    <w:rsid w:val="00F11067"/>
    <w:rsid w:val="00F121A1"/>
    <w:rsid w:val="00F2132B"/>
    <w:rsid w:val="00F21B99"/>
    <w:rsid w:val="00F221D0"/>
    <w:rsid w:val="00F37672"/>
    <w:rsid w:val="00F4037A"/>
    <w:rsid w:val="00F442D0"/>
    <w:rsid w:val="00F44DAA"/>
    <w:rsid w:val="00F46B55"/>
    <w:rsid w:val="00F55069"/>
    <w:rsid w:val="00F609A4"/>
    <w:rsid w:val="00F64CC1"/>
    <w:rsid w:val="00F71970"/>
    <w:rsid w:val="00F84A0B"/>
    <w:rsid w:val="00F94E7F"/>
    <w:rsid w:val="00F97028"/>
    <w:rsid w:val="00FB3326"/>
    <w:rsid w:val="00FB73CE"/>
    <w:rsid w:val="00FE74E4"/>
    <w:rsid w:val="00FE77A9"/>
    <w:rsid w:val="00FF5BC1"/>
    <w:rsid w:val="00FF63B9"/>
    <w:rsid w:val="00FF7C3C"/>
  </w:rsids>
  <m:mathPr>
    <m:mathFont m:val="Cambria Math"/>
    <m:brkBin m:val="before"/>
    <m:brkBinSub m:val="--"/>
    <m:smallFrac/>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D9E834"/>
  <w15:docId w15:val="{BEC57883-9737-484E-ABCB-F9DDA3600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MY"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4E1"/>
    <w:pPr>
      <w:jc w:val="both"/>
    </w:pPr>
    <w:rPr>
      <w:rFonts w:ascii="Helvetica" w:hAnsi="Helvetica"/>
      <w:sz w:val="22"/>
      <w:lang w:val="en-US" w:eastAsia="en-US"/>
    </w:rPr>
  </w:style>
  <w:style w:type="paragraph" w:styleId="Heading2">
    <w:name w:val="heading 2"/>
    <w:basedOn w:val="Normal"/>
    <w:next w:val="Normal"/>
    <w:qFormat/>
    <w:rsid w:val="009564E1"/>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sid w:val="009564E1"/>
    <w:rPr>
      <w:rFonts w:ascii="Times" w:hAnsi="Times"/>
      <w:sz w:val="18"/>
      <w:vertAlign w:val="superscript"/>
    </w:rPr>
  </w:style>
  <w:style w:type="character" w:styleId="FootnoteReference">
    <w:name w:val="footnote reference"/>
    <w:semiHidden/>
    <w:rsid w:val="009564E1"/>
    <w:rPr>
      <w:rFonts w:ascii="Times" w:hAnsi="Times"/>
      <w:sz w:val="18"/>
      <w:vertAlign w:val="superscript"/>
    </w:rPr>
  </w:style>
  <w:style w:type="paragraph" w:styleId="FootnoteText">
    <w:name w:val="footnote text"/>
    <w:basedOn w:val="TFReferencesSection"/>
    <w:next w:val="TFReferencesSection"/>
    <w:semiHidden/>
    <w:rsid w:val="009564E1"/>
  </w:style>
  <w:style w:type="paragraph" w:customStyle="1" w:styleId="TFReferencesSection">
    <w:name w:val="TF_References_Section"/>
    <w:basedOn w:val="Normal"/>
    <w:rsid w:val="009564E1"/>
    <w:pPr>
      <w:spacing w:line="150" w:lineRule="exact"/>
      <w:ind w:left="346" w:hanging="346"/>
    </w:pPr>
    <w:rPr>
      <w:rFonts w:ascii="Times" w:hAnsi="Times"/>
      <w:sz w:val="15"/>
    </w:rPr>
  </w:style>
  <w:style w:type="paragraph" w:customStyle="1" w:styleId="TAMainText">
    <w:name w:val="TA_Main_Text"/>
    <w:basedOn w:val="Normal"/>
    <w:link w:val="TAMainTextChar"/>
    <w:rsid w:val="009564E1"/>
    <w:pPr>
      <w:spacing w:line="220" w:lineRule="exact"/>
      <w:ind w:firstLine="187"/>
    </w:pPr>
    <w:rPr>
      <w:rFonts w:ascii="Times" w:hAnsi="Times"/>
      <w:sz w:val="18"/>
    </w:rPr>
  </w:style>
  <w:style w:type="paragraph" w:customStyle="1" w:styleId="BATitle">
    <w:name w:val="BA_Title"/>
    <w:next w:val="BBAuthorName"/>
    <w:rsid w:val="009564E1"/>
    <w:pPr>
      <w:spacing w:before="1380" w:line="250" w:lineRule="exact"/>
      <w:ind w:left="360" w:right="360"/>
      <w:jc w:val="center"/>
    </w:pPr>
    <w:rPr>
      <w:rFonts w:ascii="Helvetica" w:hAnsi="Helvetica"/>
      <w:b/>
      <w:noProof/>
      <w:sz w:val="23"/>
      <w:lang w:val="en-US" w:eastAsia="en-US"/>
    </w:rPr>
  </w:style>
  <w:style w:type="paragraph" w:customStyle="1" w:styleId="BBAuthorName">
    <w:name w:val="BB_Author_Name"/>
    <w:basedOn w:val="Normal"/>
    <w:next w:val="BCAuthorAddress"/>
    <w:rsid w:val="009564E1"/>
    <w:pPr>
      <w:spacing w:before="80" w:line="210" w:lineRule="exact"/>
      <w:ind w:left="706" w:right="706"/>
      <w:jc w:val="center"/>
    </w:pPr>
    <w:rPr>
      <w:sz w:val="19"/>
    </w:rPr>
  </w:style>
  <w:style w:type="paragraph" w:customStyle="1" w:styleId="BCAuthorAddress">
    <w:name w:val="BC_Author_Address"/>
    <w:basedOn w:val="Normal"/>
    <w:next w:val="Normal"/>
    <w:rsid w:val="009564E1"/>
    <w:pPr>
      <w:spacing w:before="80" w:line="200" w:lineRule="exact"/>
      <w:ind w:left="706" w:right="706"/>
      <w:jc w:val="center"/>
    </w:pPr>
    <w:rPr>
      <w:rFonts w:ascii="Times" w:hAnsi="Times"/>
      <w:i/>
      <w:sz w:val="18"/>
    </w:rPr>
  </w:style>
  <w:style w:type="paragraph" w:customStyle="1" w:styleId="AIReceivedDate">
    <w:name w:val="AI_Received_Date"/>
    <w:basedOn w:val="Normal"/>
    <w:next w:val="Normal"/>
    <w:rsid w:val="009564E1"/>
    <w:pPr>
      <w:spacing w:after="180" w:line="280" w:lineRule="exact"/>
      <w:jc w:val="center"/>
    </w:pPr>
    <w:rPr>
      <w:sz w:val="15"/>
    </w:rPr>
  </w:style>
  <w:style w:type="paragraph" w:customStyle="1" w:styleId="TDAcknowledgments">
    <w:name w:val="TD_Acknowledgments"/>
    <w:basedOn w:val="Normal"/>
    <w:next w:val="TESupportingInformation"/>
    <w:rsid w:val="009564E1"/>
    <w:pPr>
      <w:spacing w:before="120" w:line="220" w:lineRule="exact"/>
      <w:ind w:firstLine="187"/>
    </w:pPr>
    <w:rPr>
      <w:rFonts w:ascii="Times" w:hAnsi="Times"/>
      <w:sz w:val="18"/>
    </w:rPr>
  </w:style>
  <w:style w:type="paragraph" w:customStyle="1" w:styleId="TESupportingInformation">
    <w:name w:val="TE_Supporting_Information"/>
    <w:basedOn w:val="Normal"/>
    <w:rsid w:val="009564E1"/>
    <w:pPr>
      <w:spacing w:before="120" w:after="400" w:line="210" w:lineRule="exact"/>
      <w:ind w:firstLine="187"/>
    </w:pPr>
    <w:rPr>
      <w:rFonts w:ascii="Times" w:hAnsi="Times"/>
      <w:sz w:val="17"/>
    </w:rPr>
  </w:style>
  <w:style w:type="paragraph" w:customStyle="1" w:styleId="VCSchemeTitle">
    <w:name w:val="VC_Scheme_Title"/>
    <w:basedOn w:val="Normal"/>
    <w:next w:val="Normal"/>
    <w:rsid w:val="009564E1"/>
    <w:pPr>
      <w:spacing w:before="135" w:after="415" w:line="180" w:lineRule="exact"/>
    </w:pPr>
    <w:rPr>
      <w:sz w:val="16"/>
    </w:rPr>
  </w:style>
  <w:style w:type="paragraph" w:customStyle="1" w:styleId="VDTableTitle">
    <w:name w:val="VD_Table_Title"/>
    <w:basedOn w:val="Normal"/>
    <w:next w:val="Normal"/>
    <w:rsid w:val="009564E1"/>
    <w:pPr>
      <w:spacing w:before="120" w:after="240" w:line="180" w:lineRule="exact"/>
    </w:pPr>
    <w:rPr>
      <w:sz w:val="16"/>
    </w:rPr>
  </w:style>
  <w:style w:type="paragraph" w:customStyle="1" w:styleId="VAFigureCaption">
    <w:name w:val="VA_Figure_Caption"/>
    <w:basedOn w:val="Normal"/>
    <w:next w:val="Normal"/>
    <w:rsid w:val="009564E1"/>
    <w:pPr>
      <w:spacing w:before="255" w:after="295" w:line="180" w:lineRule="exact"/>
    </w:pPr>
    <w:rPr>
      <w:rFonts w:ascii="Times" w:hAnsi="Times"/>
      <w:sz w:val="16"/>
    </w:rPr>
  </w:style>
  <w:style w:type="paragraph" w:customStyle="1" w:styleId="VBChartTitle">
    <w:name w:val="VB_Chart_Title"/>
    <w:basedOn w:val="Normal"/>
    <w:next w:val="Normal"/>
    <w:rsid w:val="009564E1"/>
    <w:pPr>
      <w:spacing w:before="135" w:after="415" w:line="180" w:lineRule="exact"/>
    </w:pPr>
    <w:rPr>
      <w:sz w:val="16"/>
    </w:rPr>
  </w:style>
  <w:style w:type="paragraph" w:customStyle="1" w:styleId="FETableFootnote">
    <w:name w:val="FE_Table_Footnote"/>
    <w:basedOn w:val="Normal"/>
    <w:rsid w:val="009564E1"/>
    <w:pPr>
      <w:spacing w:after="120" w:line="180" w:lineRule="exact"/>
      <w:ind w:firstLine="187"/>
    </w:pPr>
    <w:rPr>
      <w:rFonts w:ascii="Times" w:hAnsi="Times"/>
      <w:sz w:val="16"/>
    </w:rPr>
  </w:style>
  <w:style w:type="paragraph" w:customStyle="1" w:styleId="FCChartFootnote">
    <w:name w:val="FC_Chart_Footnote"/>
    <w:basedOn w:val="FETableFootnote"/>
    <w:rsid w:val="009564E1"/>
  </w:style>
  <w:style w:type="paragraph" w:customStyle="1" w:styleId="FDSchemeFootnote">
    <w:name w:val="FD_Scheme_Footnote"/>
    <w:basedOn w:val="FCChartFootnote"/>
    <w:rsid w:val="009564E1"/>
  </w:style>
  <w:style w:type="paragraph" w:customStyle="1" w:styleId="TCTableBody">
    <w:name w:val="TC_Table_Body"/>
    <w:basedOn w:val="VDTableTitle"/>
    <w:rsid w:val="009564E1"/>
    <w:pPr>
      <w:spacing w:before="0" w:after="0"/>
    </w:pPr>
    <w:rPr>
      <w:rFonts w:ascii="Times" w:hAnsi="Times"/>
    </w:rPr>
  </w:style>
  <w:style w:type="character" w:styleId="PageNumber">
    <w:name w:val="page number"/>
    <w:basedOn w:val="DefaultParagraphFont"/>
    <w:rsid w:val="009564E1"/>
  </w:style>
  <w:style w:type="paragraph" w:customStyle="1" w:styleId="BDAbstract">
    <w:name w:val="BD_Abstract"/>
    <w:basedOn w:val="TAMainText"/>
    <w:rsid w:val="009564E1"/>
    <w:pPr>
      <w:pBdr>
        <w:top w:val="single" w:sz="4" w:space="3" w:color="auto"/>
        <w:bottom w:val="single" w:sz="4" w:space="3" w:color="auto"/>
      </w:pBdr>
      <w:spacing w:before="120" w:after="120"/>
      <w:ind w:firstLine="0"/>
    </w:pPr>
    <w:rPr>
      <w:rFonts w:ascii="Helvetica" w:hAnsi="Helvetica"/>
    </w:rPr>
  </w:style>
  <w:style w:type="character" w:customStyle="1" w:styleId="MTEquationSection">
    <w:name w:val="MTEquationSection"/>
    <w:rsid w:val="009564E1"/>
    <w:rPr>
      <w:b/>
      <w:vanish/>
      <w:color w:val="FF0000"/>
      <w:sz w:val="36"/>
    </w:rPr>
  </w:style>
  <w:style w:type="character" w:styleId="Hyperlink">
    <w:name w:val="Hyperlink"/>
    <w:rsid w:val="009564E1"/>
    <w:rPr>
      <w:color w:val="0000FF"/>
      <w:u w:val="single"/>
    </w:rPr>
  </w:style>
  <w:style w:type="paragraph" w:customStyle="1" w:styleId="BIEmailAddress">
    <w:name w:val="BI_Email_Address"/>
    <w:next w:val="Normal"/>
    <w:rsid w:val="009564E1"/>
    <w:pPr>
      <w:spacing w:after="180" w:line="280" w:lineRule="exact"/>
      <w:jc w:val="center"/>
    </w:pPr>
    <w:rPr>
      <w:rFonts w:ascii="Helvetica" w:hAnsi="Helvetica"/>
      <w:sz w:val="15"/>
      <w:lang w:val="en-US" w:eastAsia="en-US"/>
    </w:rPr>
  </w:style>
  <w:style w:type="paragraph" w:styleId="EndnoteText">
    <w:name w:val="endnote text"/>
    <w:basedOn w:val="Normal"/>
    <w:semiHidden/>
    <w:rsid w:val="009564E1"/>
    <w:pPr>
      <w:jc w:val="left"/>
    </w:pPr>
    <w:rPr>
      <w:rFonts w:ascii="Times" w:hAnsi="Times"/>
      <w:sz w:val="20"/>
      <w:lang w:val="en-GB"/>
    </w:rPr>
  </w:style>
  <w:style w:type="paragraph" w:customStyle="1" w:styleId="referenceitem">
    <w:name w:val="reference item"/>
    <w:basedOn w:val="Normal"/>
    <w:rsid w:val="009564E1"/>
    <w:pPr>
      <w:spacing w:line="360" w:lineRule="auto"/>
      <w:ind w:left="284" w:hanging="284"/>
      <w:jc w:val="left"/>
    </w:pPr>
    <w:rPr>
      <w:rFonts w:ascii="Times New Roman" w:hAnsi="Times New Roman"/>
      <w:sz w:val="20"/>
    </w:rPr>
  </w:style>
  <w:style w:type="paragraph" w:styleId="Header">
    <w:name w:val="header"/>
    <w:basedOn w:val="Normal"/>
    <w:link w:val="HeaderChar"/>
    <w:uiPriority w:val="99"/>
    <w:unhideWhenUsed/>
    <w:rsid w:val="006A7079"/>
    <w:pPr>
      <w:tabs>
        <w:tab w:val="center" w:pos="4513"/>
        <w:tab w:val="right" w:pos="9026"/>
      </w:tabs>
    </w:pPr>
  </w:style>
  <w:style w:type="character" w:customStyle="1" w:styleId="HeaderChar">
    <w:name w:val="Header Char"/>
    <w:link w:val="Header"/>
    <w:uiPriority w:val="99"/>
    <w:rsid w:val="006A7079"/>
    <w:rPr>
      <w:rFonts w:ascii="Helvetica" w:hAnsi="Helvetica"/>
      <w:sz w:val="22"/>
      <w:lang w:val="en-US" w:eastAsia="en-US"/>
    </w:rPr>
  </w:style>
  <w:style w:type="paragraph" w:styleId="Footer">
    <w:name w:val="footer"/>
    <w:basedOn w:val="Normal"/>
    <w:link w:val="FooterChar"/>
    <w:uiPriority w:val="99"/>
    <w:unhideWhenUsed/>
    <w:rsid w:val="006A7079"/>
    <w:pPr>
      <w:tabs>
        <w:tab w:val="center" w:pos="4513"/>
        <w:tab w:val="right" w:pos="9026"/>
      </w:tabs>
    </w:pPr>
  </w:style>
  <w:style w:type="character" w:customStyle="1" w:styleId="FooterChar">
    <w:name w:val="Footer Char"/>
    <w:link w:val="Footer"/>
    <w:uiPriority w:val="99"/>
    <w:rsid w:val="006A7079"/>
    <w:rPr>
      <w:rFonts w:ascii="Helvetica" w:hAnsi="Helvetica"/>
      <w:sz w:val="22"/>
      <w:lang w:val="en-US" w:eastAsia="en-US"/>
    </w:rPr>
  </w:style>
  <w:style w:type="paragraph" w:styleId="BalloonText">
    <w:name w:val="Balloon Text"/>
    <w:basedOn w:val="Normal"/>
    <w:link w:val="BalloonTextChar"/>
    <w:uiPriority w:val="99"/>
    <w:semiHidden/>
    <w:unhideWhenUsed/>
    <w:rsid w:val="00E05E24"/>
    <w:rPr>
      <w:rFonts w:ascii="Tahoma" w:hAnsi="Tahoma"/>
      <w:sz w:val="16"/>
      <w:szCs w:val="16"/>
    </w:rPr>
  </w:style>
  <w:style w:type="character" w:customStyle="1" w:styleId="BalloonTextChar">
    <w:name w:val="Balloon Text Char"/>
    <w:link w:val="BalloonText"/>
    <w:uiPriority w:val="99"/>
    <w:semiHidden/>
    <w:rsid w:val="00E05E24"/>
    <w:rPr>
      <w:rFonts w:ascii="Tahoma" w:hAnsi="Tahoma" w:cs="Tahoma"/>
      <w:sz w:val="16"/>
      <w:szCs w:val="16"/>
      <w:lang w:val="en-US" w:eastAsia="en-US"/>
    </w:rPr>
  </w:style>
  <w:style w:type="table" w:styleId="TableGrid">
    <w:name w:val="Table Grid"/>
    <w:basedOn w:val="TableNormal"/>
    <w:uiPriority w:val="59"/>
    <w:rsid w:val="001D7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MainTextChar">
    <w:name w:val="TA_Main_Text Char"/>
    <w:basedOn w:val="DefaultParagraphFont"/>
    <w:link w:val="TAMainText"/>
    <w:rsid w:val="00AC238F"/>
    <w:rPr>
      <w:rFonts w:ascii="Times" w:hAnsi="Times"/>
      <w:sz w:val="18"/>
      <w:lang w:val="en-US" w:eastAsia="en-US"/>
    </w:rPr>
  </w:style>
  <w:style w:type="paragraph" w:customStyle="1" w:styleId="equation">
    <w:name w:val="equation"/>
    <w:basedOn w:val="Normal"/>
    <w:next w:val="Normal"/>
    <w:rsid w:val="002C14E8"/>
    <w:pPr>
      <w:overflowPunct w:val="0"/>
      <w:autoSpaceDE w:val="0"/>
      <w:autoSpaceDN w:val="0"/>
      <w:adjustRightInd w:val="0"/>
      <w:spacing w:before="120" w:after="120" w:line="360" w:lineRule="auto"/>
      <w:jc w:val="center"/>
      <w:textAlignment w:val="baseline"/>
    </w:pPr>
    <w:rPr>
      <w:rFonts w:ascii="Times New Roman" w:hAnsi="Times New Roman"/>
      <w:sz w:val="24"/>
      <w:lang w:eastAsia="de-DE"/>
    </w:rPr>
  </w:style>
  <w:style w:type="paragraph" w:styleId="ListParagraph">
    <w:name w:val="List Paragraph"/>
    <w:basedOn w:val="Normal"/>
    <w:qFormat/>
    <w:rsid w:val="001604E7"/>
    <w:pPr>
      <w:ind w:left="720"/>
    </w:pPr>
    <w:rPr>
      <w:rFonts w:ascii="Times New Roman" w:hAnsi="Times New Roman"/>
      <w:sz w:val="24"/>
      <w:szCs w:val="24"/>
    </w:rPr>
  </w:style>
  <w:style w:type="paragraph" w:customStyle="1" w:styleId="Author">
    <w:name w:val="Author"/>
    <w:rsid w:val="00665A9D"/>
    <w:pPr>
      <w:spacing w:before="360" w:after="40"/>
      <w:jc w:val="center"/>
    </w:pPr>
    <w:rPr>
      <w:rFonts w:ascii="Times New Roman" w:eastAsia="SimSun" w:hAnsi="Times New Roman"/>
      <w:noProof/>
      <w:sz w:val="22"/>
      <w:szCs w:val="22"/>
      <w:lang w:val="en-US" w:eastAsia="en-US"/>
    </w:rPr>
  </w:style>
  <w:style w:type="paragraph" w:customStyle="1" w:styleId="Bulleted">
    <w:name w:val="Bulleted"/>
    <w:rsid w:val="00563624"/>
    <w:pPr>
      <w:numPr>
        <w:numId w:val="13"/>
      </w:numPr>
      <w:jc w:val="both"/>
    </w:pPr>
    <w:rPr>
      <w:rFonts w:ascii="Times" w:hAnsi="Times"/>
      <w:color w:val="000000"/>
      <w:sz w:val="22"/>
      <w:szCs w:val="22"/>
      <w:lang w:val="en-GB" w:eastAsia="en-US"/>
    </w:rPr>
  </w:style>
  <w:style w:type="paragraph" w:customStyle="1" w:styleId="BodyChar">
    <w:name w:val="Body Char"/>
    <w:link w:val="BodyCharChar"/>
    <w:rsid w:val="00563624"/>
    <w:pPr>
      <w:tabs>
        <w:tab w:val="left" w:pos="567"/>
      </w:tabs>
      <w:jc w:val="both"/>
    </w:pPr>
    <w:rPr>
      <w:rFonts w:ascii="Times" w:hAnsi="Times"/>
      <w:color w:val="000000"/>
      <w:sz w:val="22"/>
      <w:szCs w:val="22"/>
      <w:lang w:val="en-GB" w:eastAsia="en-US"/>
    </w:rPr>
  </w:style>
  <w:style w:type="paragraph" w:customStyle="1" w:styleId="subsection">
    <w:name w:val="subsection"/>
    <w:rsid w:val="00563624"/>
    <w:p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B947C8"/>
    <w:pPr>
      <w:tabs>
        <w:tab w:val="left" w:pos="567"/>
      </w:tabs>
      <w:ind w:left="357" w:hanging="357"/>
    </w:pPr>
    <w:rPr>
      <w:rFonts w:ascii="Times New Roman" w:hAnsi="Times New Roman"/>
      <w:b/>
      <w:i/>
      <w:color w:val="000000" w:themeColor="text1"/>
      <w:lang w:val="en-GB" w:eastAsia="en-US"/>
    </w:rPr>
  </w:style>
  <w:style w:type="paragraph" w:customStyle="1" w:styleId="subsubsection">
    <w:name w:val="subsubsection"/>
    <w:autoRedefine/>
    <w:rsid w:val="00563624"/>
    <w:pPr>
      <w:numPr>
        <w:ilvl w:val="2"/>
        <w:numId w:val="14"/>
      </w:numPr>
      <w:tabs>
        <w:tab w:val="left" w:pos="567"/>
      </w:tabs>
      <w:spacing w:before="240"/>
      <w:jc w:val="both"/>
    </w:pPr>
    <w:rPr>
      <w:rFonts w:ascii="Times" w:hAnsi="Times"/>
      <w:i/>
      <w:iCs/>
      <w:color w:val="000000"/>
      <w:sz w:val="22"/>
      <w:szCs w:val="22"/>
      <w:lang w:val="en-US" w:eastAsia="en-US"/>
    </w:rPr>
  </w:style>
  <w:style w:type="character" w:customStyle="1" w:styleId="BodyCharChar">
    <w:name w:val="Body Char Char"/>
    <w:link w:val="BodyChar"/>
    <w:rsid w:val="00563624"/>
    <w:rPr>
      <w:rFonts w:ascii="Times" w:hAnsi="Times"/>
      <w:color w:val="000000"/>
      <w:sz w:val="22"/>
      <w:szCs w:val="22"/>
      <w:lang w:val="en-GB" w:eastAsia="en-US"/>
    </w:rPr>
  </w:style>
  <w:style w:type="paragraph" w:customStyle="1" w:styleId="TableCaptionCentred">
    <w:name w:val="Table.Caption.Centred"/>
    <w:basedOn w:val="Normal"/>
    <w:autoRedefine/>
    <w:rsid w:val="00E85B0C"/>
    <w:pPr>
      <w:spacing w:after="120"/>
      <w:jc w:val="center"/>
    </w:pPr>
    <w:rPr>
      <w:rFonts w:ascii="Times New Roman" w:hAnsi="Times New Roman"/>
      <w:b/>
      <w:color w:val="000000"/>
      <w:sz w:val="18"/>
      <w:szCs w:val="18"/>
      <w:lang w:val="en-GB"/>
    </w:rPr>
  </w:style>
  <w:style w:type="paragraph" w:customStyle="1" w:styleId="FigureCaption">
    <w:name w:val="FigureCaption"/>
    <w:rsid w:val="0074780C"/>
    <w:pPr>
      <w:spacing w:before="170"/>
      <w:ind w:left="28"/>
      <w:jc w:val="center"/>
    </w:pPr>
    <w:rPr>
      <w:rFonts w:ascii="Times" w:hAnsi="Times"/>
      <w:color w:val="000000"/>
      <w:sz w:val="22"/>
      <w:szCs w:val="22"/>
      <w:lang w:val="en-GB" w:eastAsia="en-US"/>
    </w:rPr>
  </w:style>
  <w:style w:type="paragraph" w:customStyle="1" w:styleId="Paragraph">
    <w:name w:val="Paragraph"/>
    <w:basedOn w:val="Normal"/>
    <w:rsid w:val="0074780C"/>
    <w:pPr>
      <w:ind w:firstLine="284"/>
    </w:pPr>
    <w:rPr>
      <w:rFonts w:ascii="Times New Roman" w:hAnsi="Times New Roman"/>
      <w:sz w:val="20"/>
    </w:rPr>
  </w:style>
  <w:style w:type="character" w:customStyle="1" w:styleId="sectionChar">
    <w:name w:val="section Char"/>
    <w:link w:val="section"/>
    <w:rsid w:val="00B947C8"/>
    <w:rPr>
      <w:rFonts w:ascii="Times New Roman" w:hAnsi="Times New Roman"/>
      <w:b/>
      <w:i/>
      <w:color w:val="000000" w:themeColor="text1"/>
      <w:lang w:val="en-GB" w:eastAsia="en-US"/>
    </w:rPr>
  </w:style>
  <w:style w:type="paragraph" w:customStyle="1" w:styleId="BodyIndent">
    <w:name w:val="BodyIndent"/>
    <w:basedOn w:val="Normal"/>
    <w:link w:val="BodyIndentChar"/>
    <w:autoRedefine/>
    <w:rsid w:val="00CE0A9B"/>
    <w:pPr>
      <w:tabs>
        <w:tab w:val="left" w:pos="567"/>
      </w:tabs>
    </w:pPr>
    <w:rPr>
      <w:rFonts w:ascii="Times" w:hAnsi="Times"/>
      <w:color w:val="000000"/>
      <w:szCs w:val="22"/>
      <w:lang w:val="en-GB"/>
    </w:rPr>
  </w:style>
  <w:style w:type="character" w:customStyle="1" w:styleId="BodyIndentChar">
    <w:name w:val="BodyIndent Char"/>
    <w:link w:val="BodyIndent"/>
    <w:rsid w:val="00CE0A9B"/>
    <w:rPr>
      <w:rFonts w:ascii="Times" w:hAnsi="Times"/>
      <w:color w:val="000000"/>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1433">
      <w:bodyDiv w:val="1"/>
      <w:marLeft w:val="0"/>
      <w:marRight w:val="0"/>
      <w:marTop w:val="0"/>
      <w:marBottom w:val="0"/>
      <w:divBdr>
        <w:top w:val="none" w:sz="0" w:space="0" w:color="auto"/>
        <w:left w:val="none" w:sz="0" w:space="0" w:color="auto"/>
        <w:bottom w:val="none" w:sz="0" w:space="0" w:color="auto"/>
        <w:right w:val="none" w:sz="0" w:space="0" w:color="auto"/>
      </w:divBdr>
      <w:divsChild>
        <w:div w:id="18023111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3.wmf"/><Relationship Id="rId26" Type="http://schemas.openxmlformats.org/officeDocument/2006/relationships/image" Target="media/image7.wmf"/><Relationship Id="rId3" Type="http://schemas.openxmlformats.org/officeDocument/2006/relationships/customXml" Target="../customXml/item3.xml"/><Relationship Id="rId21" Type="http://schemas.openxmlformats.org/officeDocument/2006/relationships/oleObject" Target="embeddings/oleObject3.bin"/><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oleObject" Target="embeddings/oleObject5.bin"/><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6.wmf"/><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oleObject" Target="embeddings/oleObject4.bin"/><Relationship Id="rId28" Type="http://schemas.openxmlformats.org/officeDocument/2006/relationships/image" Target="media/image8.wmf"/><Relationship Id="rId10" Type="http://schemas.openxmlformats.org/officeDocument/2006/relationships/endnotes" Target="endnotes.xml"/><Relationship Id="rId19" Type="http://schemas.openxmlformats.org/officeDocument/2006/relationships/oleObject" Target="embeddings/oleObject2.bin"/><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5.wmf"/><Relationship Id="rId27" Type="http://schemas.openxmlformats.org/officeDocument/2006/relationships/oleObject" Target="embeddings/oleObject6.bin"/><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JACSComMSW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A98CBC77A98468EB4B1330AE0BE0B" ma:contentTypeVersion="11" ma:contentTypeDescription="Create a new document." ma:contentTypeScope="" ma:versionID="7ca18bf3235b607b858f42b624b48dd0">
  <xsd:schema xmlns:xsd="http://www.w3.org/2001/XMLSchema" xmlns:xs="http://www.w3.org/2001/XMLSchema" xmlns:p="http://schemas.microsoft.com/office/2006/metadata/properties" xmlns:ns3="3cd04d2b-8df1-4a1d-8b8a-b320147b2b77" xmlns:ns4="ce08903a-923b-4f88-867d-031e0d731acc" targetNamespace="http://schemas.microsoft.com/office/2006/metadata/properties" ma:root="true" ma:fieldsID="7e7575ddbb774db9e05a7e653abb31ef" ns3:_="" ns4:_="">
    <xsd:import namespace="3cd04d2b-8df1-4a1d-8b8a-b320147b2b77"/>
    <xsd:import namespace="ce08903a-923b-4f88-867d-031e0d731ac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04d2b-8df1-4a1d-8b8a-b320147b2b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08903a-923b-4f88-867d-031e0d731a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48A60B-34B8-4871-BC45-D81DCAE4D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04d2b-8df1-4a1d-8b8a-b320147b2b77"/>
    <ds:schemaRef ds:uri="ce08903a-923b-4f88-867d-031e0d731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EDDA77-F8B0-4A58-9766-8B38E4BE6D26}">
  <ds:schemaRefs>
    <ds:schemaRef ds:uri="http://schemas.microsoft.com/sharepoint/v3/contenttype/forms"/>
  </ds:schemaRefs>
</ds:datastoreItem>
</file>

<file path=customXml/itemProps3.xml><?xml version="1.0" encoding="utf-8"?>
<ds:datastoreItem xmlns:ds="http://schemas.openxmlformats.org/officeDocument/2006/customXml" ds:itemID="{8EB9FD73-B279-4670-B6CA-4F09613B4C61}">
  <ds:schemaRefs>
    <ds:schemaRef ds:uri="http://schemas.openxmlformats.org/officeDocument/2006/bibliography"/>
  </ds:schemaRefs>
</ds:datastoreItem>
</file>

<file path=customXml/itemProps4.xml><?xml version="1.0" encoding="utf-8"?>
<ds:datastoreItem xmlns:ds="http://schemas.openxmlformats.org/officeDocument/2006/customXml" ds:itemID="{5E599D0E-58B4-49EF-9D8C-ACFCBA1CF5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JACSComMSW97.dot</Template>
  <TotalTime>3</TotalTime>
  <Pages>3</Pages>
  <Words>817</Words>
  <Characters>4456</Characters>
  <Application>Microsoft Office Word</Application>
  <DocSecurity>0</DocSecurity>
  <Lines>176</Lines>
  <Paragraphs>62</Paragraphs>
  <ScaleCrop>false</ScaleCrop>
  <HeadingPairs>
    <vt:vector size="2" baseType="variant">
      <vt:variant>
        <vt:lpstr>Title</vt:lpstr>
      </vt:variant>
      <vt:variant>
        <vt:i4>1</vt:i4>
      </vt:variant>
    </vt:vector>
  </HeadingPairs>
  <TitlesOfParts>
    <vt:vector size="1" baseType="lpstr">
      <vt:lpstr>Journal of Applied Numerical and Engineering Applications</vt:lpstr>
    </vt:vector>
  </TitlesOfParts>
  <Company>Universiti Teknologi Malaysia</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Fluid Dynamics and Thermal Sciences</dc:title>
  <dc:creator>Dr. Nik Mohd Izual Nik Ibrahim;Dr. Mohammad Khairul Anuar Mohamed</dc:creator>
  <cp:lastModifiedBy>dr.nikmohd@outlook.com</cp:lastModifiedBy>
  <cp:revision>6</cp:revision>
  <cp:lastPrinted>2019-11-16T16:42:00Z</cp:lastPrinted>
  <dcterms:created xsi:type="dcterms:W3CDTF">2019-11-16T19:42:00Z</dcterms:created>
  <dcterms:modified xsi:type="dcterms:W3CDTF">2023-12-27T18:42:00Z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0x0101009BDA98CBC77A98468EB4B1330AE0BE0B</vt:lpwstr>
  </property>
  <property fmtid="{D5CDD505-2E9C-101B-9397-08002B2CF9AE}" pid="3" name="GrammarlyDocumentId">
    <vt:lpwstr>a2d7f190b3750445861d644b004889a0b5566cf33a9992eeae763af2c04c2a9f</vt:lpwstr>
  </property>
</Properties>
</file>